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8256" w14:textId="6C4A77EA" w:rsidR="00804971" w:rsidRPr="00A96318" w:rsidRDefault="004B6E64">
      <w:pPr>
        <w:jc w:val="center"/>
        <w:rPr>
          <w:rFonts w:ascii="Arial" w:hAnsi="Arial" w:cs="Arial"/>
          <w:b/>
          <w:sz w:val="28"/>
          <w:szCs w:val="28"/>
        </w:rPr>
      </w:pPr>
      <w:r>
        <w:rPr>
          <w:rFonts w:ascii="Arial" w:hAnsi="Arial" w:cs="Arial"/>
          <w:b/>
          <w:sz w:val="28"/>
          <w:szCs w:val="28"/>
        </w:rPr>
        <w:t>Development Coordinator-Grant Writer</w:t>
      </w:r>
    </w:p>
    <w:p w14:paraId="29F90FE2" w14:textId="2CA439A2" w:rsidR="003B4219" w:rsidRPr="00A96318" w:rsidRDefault="00157574" w:rsidP="000602C2">
      <w:pPr>
        <w:tabs>
          <w:tab w:val="left" w:pos="1740"/>
        </w:tabs>
        <w:rPr>
          <w:rFonts w:ascii="Arial" w:hAnsi="Arial" w:cs="Arial"/>
          <w:sz w:val="22"/>
          <w:szCs w:val="22"/>
        </w:rPr>
      </w:pPr>
      <w:r>
        <w:rPr>
          <w:rFonts w:ascii="Arial" w:hAnsi="Arial" w:cs="Arial"/>
          <w:sz w:val="22"/>
          <w:szCs w:val="22"/>
        </w:rPr>
        <w:t>January</w:t>
      </w:r>
      <w:r w:rsidR="00BA1BDB">
        <w:rPr>
          <w:rFonts w:ascii="Arial" w:hAnsi="Arial" w:cs="Arial"/>
          <w:sz w:val="22"/>
          <w:szCs w:val="22"/>
        </w:rPr>
        <w:t xml:space="preserve"> 202</w:t>
      </w:r>
      <w:r>
        <w:rPr>
          <w:rFonts w:ascii="Arial" w:hAnsi="Arial" w:cs="Arial"/>
          <w:sz w:val="22"/>
          <w:szCs w:val="22"/>
        </w:rPr>
        <w:t>6</w:t>
      </w:r>
    </w:p>
    <w:p w14:paraId="1AB3FEA9" w14:textId="77777777" w:rsidR="006C6035" w:rsidRPr="00A96318" w:rsidRDefault="006C6035" w:rsidP="006C6035">
      <w:pPr>
        <w:rPr>
          <w:rFonts w:ascii="Arial" w:hAnsi="Arial" w:cs="Arial"/>
          <w:color w:val="C55A11"/>
          <w:sz w:val="22"/>
          <w:szCs w:val="22"/>
        </w:rPr>
      </w:pPr>
    </w:p>
    <w:p w14:paraId="063D65FA" w14:textId="0B9D5334" w:rsidR="006C6035" w:rsidRPr="00A96318" w:rsidRDefault="00BD7C57" w:rsidP="006C6035">
      <w:pPr>
        <w:pStyle w:val="Heading1"/>
        <w:jc w:val="left"/>
        <w:rPr>
          <w:rFonts w:ascii="Arial" w:hAnsi="Arial" w:cs="Arial"/>
          <w:b w:val="0"/>
          <w:bCs/>
          <w:sz w:val="22"/>
          <w:szCs w:val="22"/>
        </w:rPr>
      </w:pPr>
      <w:r>
        <w:rPr>
          <w:rFonts w:ascii="Arial" w:hAnsi="Arial" w:cs="Arial"/>
          <w:b w:val="0"/>
          <w:bCs/>
          <w:sz w:val="22"/>
          <w:szCs w:val="22"/>
        </w:rPr>
        <w:t>Thank you for your interest in the</w:t>
      </w:r>
      <w:r w:rsidR="006C6035" w:rsidRPr="00A96318">
        <w:rPr>
          <w:rFonts w:ascii="Arial" w:hAnsi="Arial" w:cs="Arial"/>
          <w:b w:val="0"/>
          <w:bCs/>
          <w:sz w:val="22"/>
          <w:szCs w:val="22"/>
        </w:rPr>
        <w:t xml:space="preserve"> </w:t>
      </w:r>
      <w:r w:rsidR="004B6E64">
        <w:rPr>
          <w:rFonts w:ascii="Arial" w:hAnsi="Arial" w:cs="Arial"/>
          <w:sz w:val="22"/>
          <w:szCs w:val="22"/>
        </w:rPr>
        <w:t>Development Coordinator-Grant Writer</w:t>
      </w:r>
      <w:r w:rsidR="006C6035" w:rsidRPr="00A96318">
        <w:rPr>
          <w:rFonts w:ascii="Arial" w:hAnsi="Arial" w:cs="Arial"/>
          <w:b w:val="0"/>
          <w:bCs/>
          <w:sz w:val="22"/>
          <w:szCs w:val="22"/>
        </w:rPr>
        <w:t xml:space="preserve"> </w:t>
      </w:r>
      <w:r w:rsidR="009A3101">
        <w:rPr>
          <w:rFonts w:ascii="Arial" w:hAnsi="Arial" w:cs="Arial"/>
          <w:b w:val="0"/>
          <w:bCs/>
          <w:sz w:val="22"/>
          <w:szCs w:val="22"/>
        </w:rPr>
        <w:t xml:space="preserve">position with </w:t>
      </w:r>
      <w:r w:rsidR="006C6035" w:rsidRPr="00A96318">
        <w:rPr>
          <w:rFonts w:ascii="Arial" w:hAnsi="Arial" w:cs="Arial"/>
          <w:b w:val="0"/>
          <w:bCs/>
          <w:sz w:val="22"/>
          <w:szCs w:val="22"/>
        </w:rPr>
        <w:t xml:space="preserve">Missoula Aging Services, a premier employer, in beautiful Missoula, Montana. This is </w:t>
      </w:r>
      <w:r w:rsidR="00DF182D">
        <w:rPr>
          <w:rFonts w:ascii="Arial" w:hAnsi="Arial" w:cs="Arial"/>
          <w:b w:val="0"/>
          <w:bCs/>
          <w:sz w:val="22"/>
          <w:szCs w:val="22"/>
        </w:rPr>
        <w:t xml:space="preserve">a </w:t>
      </w:r>
      <w:r w:rsidR="006C6035" w:rsidRPr="00A96318">
        <w:rPr>
          <w:rFonts w:ascii="Arial" w:hAnsi="Arial" w:cs="Arial"/>
          <w:b w:val="0"/>
          <w:bCs/>
          <w:sz w:val="22"/>
          <w:szCs w:val="22"/>
        </w:rPr>
        <w:t>full-time</w:t>
      </w:r>
      <w:r w:rsidR="000D7B05">
        <w:rPr>
          <w:rFonts w:ascii="Arial" w:hAnsi="Arial" w:cs="Arial"/>
          <w:b w:val="0"/>
          <w:bCs/>
          <w:sz w:val="22"/>
          <w:szCs w:val="22"/>
        </w:rPr>
        <w:t>,</w:t>
      </w:r>
      <w:r w:rsidR="006C6035" w:rsidRPr="00A96318">
        <w:rPr>
          <w:rFonts w:ascii="Arial" w:hAnsi="Arial" w:cs="Arial"/>
          <w:b w:val="0"/>
          <w:bCs/>
          <w:sz w:val="22"/>
          <w:szCs w:val="22"/>
        </w:rPr>
        <w:t xml:space="preserve"> 40 hour per week position on </w:t>
      </w:r>
      <w:r w:rsidR="006C6035" w:rsidRPr="00E91D01">
        <w:rPr>
          <w:rFonts w:ascii="Arial" w:hAnsi="Arial" w:cs="Arial"/>
          <w:b w:val="0"/>
          <w:bCs/>
          <w:sz w:val="22"/>
          <w:szCs w:val="22"/>
        </w:rPr>
        <w:t xml:space="preserve">our </w:t>
      </w:r>
      <w:r w:rsidR="00493AA3" w:rsidRPr="00E91D01">
        <w:rPr>
          <w:rFonts w:ascii="Arial" w:hAnsi="Arial" w:cs="Arial"/>
          <w:b w:val="0"/>
          <w:bCs/>
          <w:sz w:val="22"/>
          <w:szCs w:val="22"/>
        </w:rPr>
        <w:t>Development</w:t>
      </w:r>
      <w:r w:rsidR="006C6035" w:rsidRPr="00E91D01">
        <w:rPr>
          <w:rFonts w:ascii="Arial" w:hAnsi="Arial" w:cs="Arial"/>
          <w:b w:val="0"/>
          <w:bCs/>
          <w:sz w:val="22"/>
          <w:szCs w:val="22"/>
        </w:rPr>
        <w:t xml:space="preserve"> Team. The</w:t>
      </w:r>
      <w:r w:rsidR="009B36CC" w:rsidRPr="00E91D01">
        <w:rPr>
          <w:rFonts w:ascii="Arial" w:hAnsi="Arial" w:cs="Arial"/>
          <w:b w:val="0"/>
          <w:bCs/>
          <w:sz w:val="22"/>
          <w:szCs w:val="22"/>
        </w:rPr>
        <w:t xml:space="preserve"> </w:t>
      </w:r>
      <w:r w:rsidR="006C6035" w:rsidRPr="00E91D01">
        <w:rPr>
          <w:rFonts w:ascii="Arial" w:hAnsi="Arial" w:cs="Arial"/>
          <w:b w:val="0"/>
          <w:bCs/>
          <w:sz w:val="22"/>
          <w:szCs w:val="22"/>
        </w:rPr>
        <w:t>wag</w:t>
      </w:r>
      <w:r w:rsidR="009B36CC" w:rsidRPr="00E91D01">
        <w:rPr>
          <w:rFonts w:ascii="Arial" w:hAnsi="Arial" w:cs="Arial"/>
          <w:b w:val="0"/>
          <w:bCs/>
          <w:sz w:val="22"/>
          <w:szCs w:val="22"/>
        </w:rPr>
        <w:t>e range</w:t>
      </w:r>
      <w:r w:rsidR="006C6035" w:rsidRPr="00E91D01">
        <w:rPr>
          <w:rFonts w:ascii="Arial" w:hAnsi="Arial" w:cs="Arial"/>
          <w:b w:val="0"/>
          <w:bCs/>
          <w:sz w:val="22"/>
          <w:szCs w:val="22"/>
        </w:rPr>
        <w:t xml:space="preserve"> for this non-exempt</w:t>
      </w:r>
      <w:r w:rsidR="006B7B70" w:rsidRPr="00E91D01">
        <w:rPr>
          <w:rFonts w:ascii="Arial" w:hAnsi="Arial" w:cs="Arial"/>
          <w:b w:val="0"/>
          <w:bCs/>
          <w:sz w:val="22"/>
          <w:szCs w:val="22"/>
        </w:rPr>
        <w:t xml:space="preserve">, fully </w:t>
      </w:r>
      <w:r w:rsidR="00CB2223" w:rsidRPr="00E91D01">
        <w:rPr>
          <w:rFonts w:ascii="Arial" w:hAnsi="Arial" w:cs="Arial"/>
          <w:b w:val="0"/>
          <w:bCs/>
          <w:sz w:val="22"/>
          <w:szCs w:val="22"/>
        </w:rPr>
        <w:t>benefited</w:t>
      </w:r>
      <w:r w:rsidR="006C6035" w:rsidRPr="00E91D01">
        <w:rPr>
          <w:rFonts w:ascii="Arial" w:hAnsi="Arial" w:cs="Arial"/>
          <w:b w:val="0"/>
          <w:bCs/>
          <w:sz w:val="22"/>
          <w:szCs w:val="22"/>
        </w:rPr>
        <w:t xml:space="preserve"> position is</w:t>
      </w:r>
      <w:r w:rsidR="006B2E64" w:rsidRPr="00E91D01">
        <w:rPr>
          <w:rFonts w:ascii="Arial" w:hAnsi="Arial" w:cs="Arial"/>
          <w:b w:val="0"/>
          <w:bCs/>
          <w:sz w:val="22"/>
          <w:szCs w:val="22"/>
        </w:rPr>
        <w:t xml:space="preserve"> $</w:t>
      </w:r>
      <w:r w:rsidR="00711267" w:rsidRPr="00E91D01">
        <w:rPr>
          <w:rFonts w:ascii="Arial" w:hAnsi="Arial" w:cs="Arial"/>
          <w:b w:val="0"/>
          <w:bCs/>
          <w:sz w:val="22"/>
          <w:szCs w:val="22"/>
        </w:rPr>
        <w:t>52,000-$53,000</w:t>
      </w:r>
      <w:r w:rsidR="009B36CC" w:rsidRPr="00E91D01">
        <w:rPr>
          <w:rFonts w:ascii="Arial" w:hAnsi="Arial" w:cs="Arial"/>
          <w:b w:val="0"/>
          <w:bCs/>
          <w:sz w:val="22"/>
          <w:szCs w:val="22"/>
        </w:rPr>
        <w:t xml:space="preserve"> annuall</w:t>
      </w:r>
      <w:r w:rsidR="00335168">
        <w:rPr>
          <w:rFonts w:ascii="Arial" w:hAnsi="Arial" w:cs="Arial"/>
          <w:b w:val="0"/>
          <w:bCs/>
          <w:sz w:val="22"/>
          <w:szCs w:val="22"/>
        </w:rPr>
        <w:t>y,</w:t>
      </w:r>
      <w:r w:rsidR="003F6BDA" w:rsidRPr="00E91D01">
        <w:rPr>
          <w:rFonts w:ascii="Arial" w:hAnsi="Arial" w:cs="Arial"/>
          <w:b w:val="0"/>
          <w:bCs/>
          <w:sz w:val="22"/>
          <w:szCs w:val="22"/>
        </w:rPr>
        <w:t xml:space="preserve"> </w:t>
      </w:r>
      <w:r w:rsidR="006C6035" w:rsidRPr="00E91D01">
        <w:rPr>
          <w:rFonts w:ascii="Arial" w:hAnsi="Arial" w:cs="Arial"/>
          <w:b w:val="0"/>
          <w:bCs/>
          <w:sz w:val="22"/>
          <w:szCs w:val="22"/>
        </w:rPr>
        <w:t>depending upon experience and</w:t>
      </w:r>
      <w:r w:rsidR="006C6035" w:rsidRPr="00A96318">
        <w:rPr>
          <w:rFonts w:ascii="Arial" w:hAnsi="Arial" w:cs="Arial"/>
          <w:b w:val="0"/>
          <w:bCs/>
          <w:sz w:val="22"/>
          <w:szCs w:val="22"/>
        </w:rPr>
        <w:t xml:space="preserve"> qualifications</w:t>
      </w:r>
      <w:r w:rsidR="007A4A74" w:rsidRPr="00A96318">
        <w:rPr>
          <w:rFonts w:ascii="Arial" w:hAnsi="Arial" w:cs="Arial"/>
          <w:b w:val="0"/>
          <w:bCs/>
          <w:sz w:val="22"/>
          <w:szCs w:val="22"/>
        </w:rPr>
        <w:t xml:space="preserve">. </w:t>
      </w:r>
    </w:p>
    <w:p w14:paraId="7C7DCD5B" w14:textId="77777777" w:rsidR="006C6035" w:rsidRPr="00A96318" w:rsidRDefault="006C6035" w:rsidP="006C6035">
      <w:pPr>
        <w:autoSpaceDE w:val="0"/>
        <w:autoSpaceDN w:val="0"/>
        <w:adjustRightInd w:val="0"/>
        <w:rPr>
          <w:rFonts w:ascii="Arial" w:hAnsi="Arial" w:cs="Arial"/>
          <w:sz w:val="22"/>
          <w:szCs w:val="22"/>
        </w:rPr>
      </w:pPr>
    </w:p>
    <w:p w14:paraId="013C1C57" w14:textId="3332808B" w:rsidR="006C6035" w:rsidRPr="00A96318" w:rsidRDefault="006C6035" w:rsidP="006C6035">
      <w:pPr>
        <w:rPr>
          <w:rFonts w:ascii="Arial" w:hAnsi="Arial" w:cs="Arial"/>
          <w:sz w:val="22"/>
          <w:szCs w:val="22"/>
        </w:rPr>
      </w:pPr>
      <w:r w:rsidRPr="00A96318">
        <w:rPr>
          <w:rFonts w:ascii="Arial" w:hAnsi="Arial" w:cs="Arial"/>
          <w:b/>
          <w:bCs/>
          <w:sz w:val="22"/>
          <w:szCs w:val="22"/>
        </w:rPr>
        <w:t>Enjoy having your nights and weekends available to do what you like!</w:t>
      </w:r>
      <w:r w:rsidRPr="00A96318">
        <w:rPr>
          <w:rFonts w:ascii="Arial" w:hAnsi="Arial" w:cs="Arial"/>
          <w:sz w:val="22"/>
          <w:szCs w:val="22"/>
        </w:rPr>
        <w:t xml:space="preserve"> The </w:t>
      </w:r>
      <w:r w:rsidR="00A831E6">
        <w:rPr>
          <w:rFonts w:ascii="Arial" w:hAnsi="Arial" w:cs="Arial"/>
          <w:sz w:val="22"/>
          <w:szCs w:val="22"/>
        </w:rPr>
        <w:t>Development Coordinator-Grant Writer</w:t>
      </w:r>
      <w:r w:rsidRPr="007E737A">
        <w:rPr>
          <w:rFonts w:ascii="Arial" w:hAnsi="Arial" w:cs="Arial"/>
          <w:sz w:val="22"/>
          <w:szCs w:val="22"/>
        </w:rPr>
        <w:t xml:space="preserve"> </w:t>
      </w:r>
      <w:r w:rsidRPr="00A96318">
        <w:rPr>
          <w:rFonts w:ascii="Arial" w:hAnsi="Arial" w:cs="Arial"/>
          <w:sz w:val="22"/>
          <w:szCs w:val="22"/>
        </w:rPr>
        <w:t xml:space="preserve">hours are Monday through Friday between 8 AM to 5 PM. </w:t>
      </w:r>
      <w:r w:rsidR="007C35F1" w:rsidRPr="00F03E47">
        <w:rPr>
          <w:rFonts w:ascii="Arial" w:hAnsi="Arial" w:cs="Arial"/>
          <w:sz w:val="22"/>
          <w:szCs w:val="22"/>
        </w:rPr>
        <w:t>Intermittent</w:t>
      </w:r>
      <w:r w:rsidRPr="00F03E47">
        <w:rPr>
          <w:rFonts w:ascii="Arial" w:hAnsi="Arial" w:cs="Arial"/>
          <w:sz w:val="22"/>
          <w:szCs w:val="22"/>
        </w:rPr>
        <w:t xml:space="preserve"> use of a personal vehicle and travel within the Missoula community and surrounding area is required. You must maintain a valid MT driver’s license and vehicle insurance as required by MT state law.</w:t>
      </w:r>
    </w:p>
    <w:p w14:paraId="7A17E7E1" w14:textId="77777777" w:rsidR="006C6035" w:rsidRPr="00A96318" w:rsidRDefault="006C6035" w:rsidP="006C6035">
      <w:pPr>
        <w:rPr>
          <w:rFonts w:ascii="Arial" w:hAnsi="Arial" w:cs="Arial"/>
          <w:sz w:val="22"/>
          <w:szCs w:val="22"/>
        </w:rPr>
      </w:pPr>
    </w:p>
    <w:p w14:paraId="003B29EA" w14:textId="236B51D6" w:rsidR="00005A0E" w:rsidRPr="00BE01AB" w:rsidRDefault="00633F6C" w:rsidP="00005A0E">
      <w:pPr>
        <w:rPr>
          <w:sz w:val="22"/>
          <w:szCs w:val="22"/>
        </w:rPr>
      </w:pPr>
      <w:r w:rsidRPr="00914937">
        <w:rPr>
          <w:rFonts w:ascii="Arial" w:hAnsi="Arial" w:cs="Arial"/>
          <w:b/>
          <w:sz w:val="22"/>
          <w:szCs w:val="22"/>
        </w:rPr>
        <w:t xml:space="preserve">Instant job satisfaction in knowing your work is </w:t>
      </w:r>
      <w:r w:rsidR="00815844">
        <w:rPr>
          <w:rFonts w:ascii="Arial" w:hAnsi="Arial" w:cs="Arial"/>
          <w:b/>
          <w:sz w:val="22"/>
          <w:szCs w:val="22"/>
        </w:rPr>
        <w:t>supporting the lives of local older adults</w:t>
      </w:r>
      <w:r w:rsidRPr="00914937">
        <w:rPr>
          <w:rFonts w:ascii="Arial" w:hAnsi="Arial" w:cs="Arial"/>
          <w:b/>
          <w:sz w:val="22"/>
          <w:szCs w:val="22"/>
        </w:rPr>
        <w:t>.</w:t>
      </w:r>
      <w:r w:rsidRPr="00914937">
        <w:rPr>
          <w:rFonts w:ascii="Arial" w:hAnsi="Arial" w:cs="Arial"/>
          <w:bCs/>
          <w:sz w:val="22"/>
          <w:szCs w:val="22"/>
        </w:rPr>
        <w:t xml:space="preserve"> </w:t>
      </w:r>
      <w:r w:rsidR="00005A0E" w:rsidRPr="00005A0E">
        <w:rPr>
          <w:rFonts w:ascii="Arial" w:hAnsi="Arial" w:cs="Arial"/>
          <w:sz w:val="22"/>
          <w:szCs w:val="22"/>
        </w:rPr>
        <w:t xml:space="preserve">The Development Coordinator-Grant Writer supports the Development Officer with coordination of development activities. This includes grant writing and reporting, database updates, gift tracking and reporting, campaign development and implementation, direct mail, monthly and online donations, donor communications, special event support, and donor management/prospecting. </w:t>
      </w:r>
      <w:r w:rsidR="003A27A6" w:rsidRPr="003A27A6">
        <w:rPr>
          <w:rFonts w:ascii="Arial" w:hAnsi="Arial" w:cs="Arial"/>
          <w:sz w:val="22"/>
          <w:szCs w:val="22"/>
        </w:rPr>
        <w:t>The position works across Missoula Aging Services (MAS) to support all fundraising initiatives, ensures Agency compliance, develops and monitors program outcome measurements, and provides consistent, timely fundraising support.</w:t>
      </w:r>
    </w:p>
    <w:p w14:paraId="2F2A7E05" w14:textId="78C3AF53" w:rsidR="00132303" w:rsidRDefault="00132303" w:rsidP="00C75D7D">
      <w:pPr>
        <w:rPr>
          <w:rFonts w:ascii="Arial" w:hAnsi="Arial" w:cs="Arial"/>
          <w:sz w:val="22"/>
          <w:szCs w:val="22"/>
        </w:rPr>
      </w:pPr>
    </w:p>
    <w:p w14:paraId="0A2130B3" w14:textId="77777777" w:rsidR="00A52209" w:rsidRDefault="00A52209" w:rsidP="00A52209">
      <w:pPr>
        <w:rPr>
          <w:rFonts w:ascii="Arial" w:hAnsi="Arial" w:cs="Arial"/>
          <w:sz w:val="22"/>
          <w:szCs w:val="22"/>
        </w:rPr>
      </w:pPr>
    </w:p>
    <w:p w14:paraId="31D75348" w14:textId="46FD48AD" w:rsidR="00B40207" w:rsidRPr="008B49B2" w:rsidRDefault="008B49B2" w:rsidP="00A52209">
      <w:pPr>
        <w:rPr>
          <w:rFonts w:ascii="Arial" w:hAnsi="Arial" w:cs="Arial"/>
          <w:b/>
          <w:bCs/>
          <w:sz w:val="22"/>
          <w:szCs w:val="22"/>
        </w:rPr>
      </w:pPr>
      <w:r w:rsidRPr="008B49B2">
        <w:rPr>
          <w:rFonts w:ascii="Arial" w:hAnsi="Arial" w:cs="Arial"/>
          <w:b/>
          <w:bCs/>
          <w:sz w:val="22"/>
          <w:szCs w:val="22"/>
        </w:rPr>
        <w:t xml:space="preserve">Key </w:t>
      </w:r>
      <w:r w:rsidR="006B0B5D">
        <w:rPr>
          <w:rFonts w:ascii="Arial" w:hAnsi="Arial" w:cs="Arial"/>
          <w:b/>
          <w:bCs/>
          <w:sz w:val="22"/>
          <w:szCs w:val="22"/>
        </w:rPr>
        <w:t>R</w:t>
      </w:r>
      <w:r w:rsidRPr="008B49B2">
        <w:rPr>
          <w:rFonts w:ascii="Arial" w:hAnsi="Arial" w:cs="Arial"/>
          <w:b/>
          <w:bCs/>
          <w:sz w:val="22"/>
          <w:szCs w:val="22"/>
        </w:rPr>
        <w:t>esponsibilities and Qualifications</w:t>
      </w:r>
      <w:r w:rsidR="00B40207" w:rsidRPr="008B49B2">
        <w:rPr>
          <w:rFonts w:ascii="Arial" w:hAnsi="Arial" w:cs="Arial"/>
          <w:b/>
          <w:bCs/>
          <w:sz w:val="22"/>
          <w:szCs w:val="22"/>
        </w:rPr>
        <w:t xml:space="preserve">: </w:t>
      </w:r>
    </w:p>
    <w:p w14:paraId="3D2FEC0D" w14:textId="77777777" w:rsidR="00DD0454" w:rsidRPr="00A76B6F" w:rsidRDefault="00DD0454" w:rsidP="00A52209">
      <w:pPr>
        <w:rPr>
          <w:rFonts w:ascii="Arial" w:hAnsi="Arial" w:cs="Arial"/>
          <w:sz w:val="22"/>
          <w:szCs w:val="22"/>
          <w:highlight w:val="yellow"/>
        </w:rPr>
      </w:pPr>
    </w:p>
    <w:p w14:paraId="56E57F2E" w14:textId="1BDB38B3" w:rsidR="000423E9" w:rsidRPr="00CB2A72" w:rsidRDefault="00627C74" w:rsidP="00EB5DC9">
      <w:pPr>
        <w:pStyle w:val="ListParagraph"/>
        <w:numPr>
          <w:ilvl w:val="0"/>
          <w:numId w:val="12"/>
        </w:numPr>
        <w:rPr>
          <w:rFonts w:ascii="Arial" w:hAnsi="Arial" w:cs="Arial"/>
          <w:sz w:val="22"/>
          <w:szCs w:val="22"/>
        </w:rPr>
      </w:pPr>
      <w:r w:rsidRPr="00CB2A72">
        <w:rPr>
          <w:rFonts w:ascii="Arial" w:hAnsi="Arial" w:cs="Arial"/>
          <w:sz w:val="22"/>
          <w:szCs w:val="22"/>
        </w:rPr>
        <w:t xml:space="preserve">Serves as primary coordinator for all agency grant </w:t>
      </w:r>
      <w:r w:rsidR="00CF1894" w:rsidRPr="00CB2A72">
        <w:rPr>
          <w:rFonts w:ascii="Arial" w:hAnsi="Arial" w:cs="Arial"/>
          <w:sz w:val="22"/>
          <w:szCs w:val="22"/>
        </w:rPr>
        <w:t>activity, including writing, reviewing, editing, and submitting grant proposals and reports</w:t>
      </w:r>
      <w:r w:rsidR="0061621C" w:rsidRPr="00CB2A72">
        <w:rPr>
          <w:rFonts w:ascii="Arial" w:hAnsi="Arial" w:cs="Arial"/>
          <w:sz w:val="22"/>
          <w:szCs w:val="22"/>
        </w:rPr>
        <w:t>.</w:t>
      </w:r>
    </w:p>
    <w:p w14:paraId="566F25AE" w14:textId="668C3F63" w:rsidR="0061621C" w:rsidRPr="00CB2A72" w:rsidRDefault="0061621C" w:rsidP="00EB5DC9">
      <w:pPr>
        <w:pStyle w:val="ListParagraph"/>
        <w:numPr>
          <w:ilvl w:val="0"/>
          <w:numId w:val="12"/>
        </w:numPr>
        <w:rPr>
          <w:rFonts w:ascii="Arial" w:hAnsi="Arial" w:cs="Arial"/>
          <w:sz w:val="22"/>
          <w:szCs w:val="22"/>
        </w:rPr>
      </w:pPr>
      <w:r w:rsidRPr="00CB2A72">
        <w:rPr>
          <w:rFonts w:ascii="Arial" w:hAnsi="Arial" w:cs="Arial"/>
          <w:sz w:val="22"/>
          <w:szCs w:val="22"/>
        </w:rPr>
        <w:t xml:space="preserve">Works with Development Officer to build </w:t>
      </w:r>
      <w:r w:rsidR="0045663D" w:rsidRPr="00CB2A72">
        <w:rPr>
          <w:rFonts w:ascii="Arial" w:hAnsi="Arial" w:cs="Arial"/>
          <w:sz w:val="22"/>
          <w:szCs w:val="22"/>
        </w:rPr>
        <w:t>relationships and manage fundraising strategies for various types of organizational funders</w:t>
      </w:r>
      <w:r w:rsidR="009A5C0D" w:rsidRPr="00CB2A72">
        <w:rPr>
          <w:rFonts w:ascii="Arial" w:hAnsi="Arial" w:cs="Arial"/>
          <w:sz w:val="22"/>
          <w:szCs w:val="22"/>
        </w:rPr>
        <w:t>, event sponsors, local businesses, non-profits</w:t>
      </w:r>
      <w:r w:rsidR="00821634" w:rsidRPr="00CB2A72">
        <w:rPr>
          <w:rFonts w:ascii="Arial" w:hAnsi="Arial" w:cs="Arial"/>
          <w:sz w:val="22"/>
          <w:szCs w:val="22"/>
        </w:rPr>
        <w:t xml:space="preserve">, and professional associations. </w:t>
      </w:r>
    </w:p>
    <w:p w14:paraId="20B4F06C" w14:textId="42DFDE07" w:rsidR="00821634" w:rsidRPr="00CB7CE5" w:rsidRDefault="00D836A0" w:rsidP="00EB5DC9">
      <w:pPr>
        <w:pStyle w:val="ListParagraph"/>
        <w:numPr>
          <w:ilvl w:val="0"/>
          <w:numId w:val="12"/>
        </w:numPr>
        <w:rPr>
          <w:rFonts w:ascii="Arial" w:hAnsi="Arial" w:cs="Arial"/>
          <w:sz w:val="22"/>
          <w:szCs w:val="22"/>
        </w:rPr>
      </w:pPr>
      <w:r w:rsidRPr="00CB7CE5">
        <w:rPr>
          <w:rFonts w:ascii="Arial" w:hAnsi="Arial" w:cs="Arial"/>
          <w:sz w:val="22"/>
          <w:szCs w:val="22"/>
        </w:rPr>
        <w:t>Assists with</w:t>
      </w:r>
      <w:r w:rsidR="00821634" w:rsidRPr="00CB7CE5">
        <w:rPr>
          <w:rFonts w:ascii="Arial" w:hAnsi="Arial" w:cs="Arial"/>
          <w:sz w:val="22"/>
          <w:szCs w:val="22"/>
        </w:rPr>
        <w:t xml:space="preserve"> </w:t>
      </w:r>
      <w:r w:rsidR="00710D3E" w:rsidRPr="00CB7CE5">
        <w:rPr>
          <w:rFonts w:ascii="Arial" w:hAnsi="Arial" w:cs="Arial"/>
          <w:sz w:val="22"/>
          <w:szCs w:val="22"/>
        </w:rPr>
        <w:t>corporate sponsorships,</w:t>
      </w:r>
      <w:r w:rsidR="00953A10" w:rsidRPr="00CB7CE5">
        <w:rPr>
          <w:rFonts w:ascii="Arial" w:hAnsi="Arial" w:cs="Arial"/>
          <w:sz w:val="22"/>
          <w:szCs w:val="22"/>
        </w:rPr>
        <w:t xml:space="preserve"> and direct mail campaigns</w:t>
      </w:r>
      <w:r w:rsidR="00E6329D" w:rsidRPr="00CB7CE5">
        <w:rPr>
          <w:rFonts w:ascii="Arial" w:hAnsi="Arial" w:cs="Arial"/>
          <w:sz w:val="22"/>
          <w:szCs w:val="22"/>
        </w:rPr>
        <w:t xml:space="preserve">; </w:t>
      </w:r>
      <w:r w:rsidR="00BC7099" w:rsidRPr="00CB7CE5">
        <w:rPr>
          <w:rFonts w:ascii="Arial" w:hAnsi="Arial" w:cs="Arial"/>
          <w:sz w:val="22"/>
          <w:szCs w:val="22"/>
        </w:rPr>
        <w:t xml:space="preserve">coordinates </w:t>
      </w:r>
      <w:r w:rsidR="00E46A27" w:rsidRPr="00CB7CE5">
        <w:rPr>
          <w:rFonts w:ascii="Arial" w:hAnsi="Arial" w:cs="Arial"/>
          <w:sz w:val="22"/>
          <w:szCs w:val="22"/>
        </w:rPr>
        <w:t>special donor campaigns</w:t>
      </w:r>
      <w:r w:rsidR="00D51793" w:rsidRPr="00CB7CE5">
        <w:rPr>
          <w:rFonts w:ascii="Arial" w:hAnsi="Arial" w:cs="Arial"/>
          <w:sz w:val="22"/>
          <w:szCs w:val="22"/>
        </w:rPr>
        <w:t xml:space="preserve">, </w:t>
      </w:r>
      <w:r w:rsidR="001724C7" w:rsidRPr="00CB7CE5">
        <w:rPr>
          <w:rFonts w:ascii="Arial" w:hAnsi="Arial" w:cs="Arial"/>
          <w:sz w:val="22"/>
          <w:szCs w:val="22"/>
        </w:rPr>
        <w:t xml:space="preserve">monthly and </w:t>
      </w:r>
      <w:r w:rsidR="00D51793" w:rsidRPr="00CB7CE5">
        <w:rPr>
          <w:rFonts w:ascii="Arial" w:hAnsi="Arial" w:cs="Arial"/>
          <w:sz w:val="22"/>
          <w:szCs w:val="22"/>
        </w:rPr>
        <w:t xml:space="preserve">online donation processes, </w:t>
      </w:r>
      <w:r w:rsidR="00A5784B" w:rsidRPr="00CB7CE5">
        <w:rPr>
          <w:rFonts w:ascii="Arial" w:hAnsi="Arial" w:cs="Arial"/>
          <w:sz w:val="22"/>
          <w:szCs w:val="22"/>
        </w:rPr>
        <w:t xml:space="preserve">outreach and communications. </w:t>
      </w:r>
    </w:p>
    <w:p w14:paraId="2B132633" w14:textId="77777777" w:rsidR="00E04DB1" w:rsidRPr="008842AC" w:rsidRDefault="000A3BDE" w:rsidP="00EB5DC9">
      <w:pPr>
        <w:pStyle w:val="ListParagraph"/>
        <w:numPr>
          <w:ilvl w:val="0"/>
          <w:numId w:val="12"/>
        </w:numPr>
        <w:rPr>
          <w:rFonts w:ascii="Arial" w:hAnsi="Arial" w:cs="Arial"/>
          <w:sz w:val="22"/>
          <w:szCs w:val="22"/>
        </w:rPr>
      </w:pPr>
      <w:r w:rsidRPr="008842AC">
        <w:rPr>
          <w:rFonts w:ascii="Arial" w:hAnsi="Arial" w:cs="Arial"/>
          <w:sz w:val="22"/>
          <w:szCs w:val="22"/>
        </w:rPr>
        <w:t>Update and maintain donor record database</w:t>
      </w:r>
      <w:r w:rsidR="00D13844" w:rsidRPr="008842AC">
        <w:rPr>
          <w:rFonts w:ascii="Arial" w:hAnsi="Arial" w:cs="Arial"/>
          <w:sz w:val="22"/>
          <w:szCs w:val="22"/>
        </w:rPr>
        <w:t>.</w:t>
      </w:r>
    </w:p>
    <w:p w14:paraId="1071B006" w14:textId="21963F3B" w:rsidR="000A3BDE" w:rsidRPr="008842AC" w:rsidRDefault="009930F5" w:rsidP="00EB5DC9">
      <w:pPr>
        <w:pStyle w:val="ListParagraph"/>
        <w:numPr>
          <w:ilvl w:val="0"/>
          <w:numId w:val="12"/>
        </w:numPr>
        <w:rPr>
          <w:rFonts w:ascii="Arial" w:hAnsi="Arial" w:cs="Arial"/>
          <w:sz w:val="22"/>
          <w:szCs w:val="22"/>
        </w:rPr>
      </w:pPr>
      <w:r w:rsidRPr="008842AC">
        <w:rPr>
          <w:rFonts w:ascii="Arial" w:hAnsi="Arial" w:cs="Arial"/>
          <w:sz w:val="22"/>
          <w:szCs w:val="22"/>
        </w:rPr>
        <w:t xml:space="preserve">Manages and supports fundraising campaigns </w:t>
      </w:r>
      <w:r w:rsidR="00F9263A" w:rsidRPr="008842AC">
        <w:rPr>
          <w:rFonts w:ascii="Arial" w:hAnsi="Arial" w:cs="Arial"/>
          <w:sz w:val="22"/>
          <w:szCs w:val="22"/>
        </w:rPr>
        <w:t xml:space="preserve">and initiatives; coordinates special fundraising </w:t>
      </w:r>
      <w:r w:rsidR="00713B21" w:rsidRPr="008842AC">
        <w:rPr>
          <w:rFonts w:ascii="Arial" w:hAnsi="Arial" w:cs="Arial"/>
          <w:sz w:val="22"/>
          <w:szCs w:val="22"/>
        </w:rPr>
        <w:t>events</w:t>
      </w:r>
      <w:r w:rsidR="008945DF" w:rsidRPr="008842AC">
        <w:rPr>
          <w:rFonts w:ascii="Arial" w:hAnsi="Arial" w:cs="Arial"/>
          <w:sz w:val="22"/>
          <w:szCs w:val="22"/>
        </w:rPr>
        <w:t xml:space="preserve">; attends fundraising </w:t>
      </w:r>
      <w:r w:rsidR="00EC61B7" w:rsidRPr="008842AC">
        <w:rPr>
          <w:rFonts w:ascii="Arial" w:hAnsi="Arial" w:cs="Arial"/>
          <w:sz w:val="22"/>
          <w:szCs w:val="22"/>
        </w:rPr>
        <w:t>and community events.</w:t>
      </w:r>
      <w:r w:rsidR="00D13844" w:rsidRPr="008842AC">
        <w:rPr>
          <w:rFonts w:ascii="Arial" w:hAnsi="Arial" w:cs="Arial"/>
          <w:sz w:val="22"/>
          <w:szCs w:val="22"/>
        </w:rPr>
        <w:t xml:space="preserve"> </w:t>
      </w:r>
    </w:p>
    <w:p w14:paraId="6FBFB488" w14:textId="5FEB09D8" w:rsidR="0094139A" w:rsidRPr="00E3654C" w:rsidRDefault="00D16452" w:rsidP="00EB5DC9">
      <w:pPr>
        <w:pStyle w:val="ListParagraph"/>
        <w:numPr>
          <w:ilvl w:val="0"/>
          <w:numId w:val="12"/>
        </w:numPr>
        <w:rPr>
          <w:rFonts w:ascii="Arial" w:hAnsi="Arial" w:cs="Arial"/>
          <w:sz w:val="22"/>
          <w:szCs w:val="22"/>
        </w:rPr>
      </w:pPr>
      <w:r w:rsidRPr="00E3654C">
        <w:rPr>
          <w:rFonts w:ascii="Arial" w:hAnsi="Arial" w:cs="Arial"/>
          <w:sz w:val="22"/>
          <w:szCs w:val="22"/>
        </w:rPr>
        <w:t>Above-average knowledge of grant writing processes</w:t>
      </w:r>
      <w:r w:rsidR="007640CB" w:rsidRPr="00E3654C">
        <w:rPr>
          <w:rFonts w:ascii="Arial" w:hAnsi="Arial" w:cs="Arial"/>
          <w:sz w:val="22"/>
          <w:szCs w:val="22"/>
        </w:rPr>
        <w:t xml:space="preserve"> and best practices, including research, proposal development, and reporting re</w:t>
      </w:r>
      <w:r w:rsidR="002D4CD0" w:rsidRPr="00E3654C">
        <w:rPr>
          <w:rFonts w:ascii="Arial" w:hAnsi="Arial" w:cs="Arial"/>
          <w:sz w:val="22"/>
          <w:szCs w:val="22"/>
        </w:rPr>
        <w:t xml:space="preserve">quirements. </w:t>
      </w:r>
    </w:p>
    <w:p w14:paraId="18248A69" w14:textId="2E7DC111" w:rsidR="007D053A" w:rsidRPr="00E3654C" w:rsidRDefault="00F03016" w:rsidP="00EB5DC9">
      <w:pPr>
        <w:pStyle w:val="ListParagraph"/>
        <w:numPr>
          <w:ilvl w:val="0"/>
          <w:numId w:val="12"/>
        </w:numPr>
        <w:rPr>
          <w:rFonts w:ascii="Arial" w:hAnsi="Arial" w:cs="Arial"/>
          <w:sz w:val="22"/>
          <w:szCs w:val="22"/>
        </w:rPr>
      </w:pPr>
      <w:r w:rsidRPr="00E3654C">
        <w:rPr>
          <w:rFonts w:ascii="Arial" w:hAnsi="Arial" w:cs="Arial"/>
          <w:sz w:val="22"/>
          <w:szCs w:val="22"/>
        </w:rPr>
        <w:t>Demonstrated knowledge of budgeting principles as they apply to grants and fund development</w:t>
      </w:r>
      <w:r w:rsidR="002B310E" w:rsidRPr="00E3654C">
        <w:rPr>
          <w:rFonts w:ascii="Arial" w:hAnsi="Arial" w:cs="Arial"/>
          <w:sz w:val="22"/>
          <w:szCs w:val="22"/>
        </w:rPr>
        <w:t xml:space="preserve">. </w:t>
      </w:r>
    </w:p>
    <w:p w14:paraId="0DAD2888" w14:textId="58939ED2" w:rsidR="002B310E" w:rsidRPr="00E3654C" w:rsidRDefault="006A3F14" w:rsidP="00EB5DC9">
      <w:pPr>
        <w:pStyle w:val="ListParagraph"/>
        <w:numPr>
          <w:ilvl w:val="0"/>
          <w:numId w:val="12"/>
        </w:numPr>
        <w:rPr>
          <w:rFonts w:ascii="Arial" w:hAnsi="Arial" w:cs="Arial"/>
          <w:sz w:val="22"/>
          <w:szCs w:val="22"/>
        </w:rPr>
      </w:pPr>
      <w:r w:rsidRPr="00E3654C">
        <w:rPr>
          <w:rFonts w:ascii="Arial" w:hAnsi="Arial" w:cs="Arial"/>
          <w:sz w:val="22"/>
          <w:szCs w:val="22"/>
        </w:rPr>
        <w:t>Working</w:t>
      </w:r>
      <w:r w:rsidR="002B310E" w:rsidRPr="00E3654C">
        <w:rPr>
          <w:rFonts w:ascii="Arial" w:hAnsi="Arial" w:cs="Arial"/>
          <w:sz w:val="22"/>
          <w:szCs w:val="22"/>
        </w:rPr>
        <w:t xml:space="preserve"> knowledge of fund development </w:t>
      </w:r>
      <w:r w:rsidR="00AE3463" w:rsidRPr="00E3654C">
        <w:rPr>
          <w:rFonts w:ascii="Arial" w:hAnsi="Arial" w:cs="Arial"/>
          <w:sz w:val="22"/>
          <w:szCs w:val="22"/>
        </w:rPr>
        <w:t>activities, including donor cultivation, annual campaigns</w:t>
      </w:r>
      <w:r w:rsidR="00223FBA" w:rsidRPr="00E3654C">
        <w:rPr>
          <w:rFonts w:ascii="Arial" w:hAnsi="Arial" w:cs="Arial"/>
          <w:sz w:val="22"/>
          <w:szCs w:val="22"/>
        </w:rPr>
        <w:t>, online giving</w:t>
      </w:r>
      <w:r w:rsidR="002718A8" w:rsidRPr="00E3654C">
        <w:rPr>
          <w:rFonts w:ascii="Arial" w:hAnsi="Arial" w:cs="Arial"/>
          <w:sz w:val="22"/>
          <w:szCs w:val="22"/>
        </w:rPr>
        <w:t xml:space="preserve"> platforms</w:t>
      </w:r>
      <w:r w:rsidR="00223FBA" w:rsidRPr="00E3654C">
        <w:rPr>
          <w:rFonts w:ascii="Arial" w:hAnsi="Arial" w:cs="Arial"/>
          <w:sz w:val="22"/>
          <w:szCs w:val="22"/>
        </w:rPr>
        <w:t>, planned givin</w:t>
      </w:r>
      <w:r w:rsidR="00BA01B3">
        <w:rPr>
          <w:rFonts w:ascii="Arial" w:hAnsi="Arial" w:cs="Arial"/>
          <w:sz w:val="22"/>
          <w:szCs w:val="22"/>
        </w:rPr>
        <w:t>g, fundraising</w:t>
      </w:r>
      <w:r w:rsidR="00175050">
        <w:rPr>
          <w:rFonts w:ascii="Arial" w:hAnsi="Arial" w:cs="Arial"/>
          <w:sz w:val="22"/>
          <w:szCs w:val="22"/>
        </w:rPr>
        <w:t xml:space="preserve"> and event planning.</w:t>
      </w:r>
    </w:p>
    <w:p w14:paraId="54AB9537" w14:textId="0C8E33EB" w:rsidR="00223FBA" w:rsidRPr="00175050" w:rsidRDefault="00223FBA" w:rsidP="00EB5DC9">
      <w:pPr>
        <w:pStyle w:val="ListParagraph"/>
        <w:numPr>
          <w:ilvl w:val="0"/>
          <w:numId w:val="12"/>
        </w:numPr>
        <w:rPr>
          <w:rFonts w:ascii="Arial" w:hAnsi="Arial" w:cs="Arial"/>
          <w:sz w:val="22"/>
          <w:szCs w:val="22"/>
        </w:rPr>
      </w:pPr>
      <w:r w:rsidRPr="00175050">
        <w:rPr>
          <w:rFonts w:ascii="Arial" w:hAnsi="Arial" w:cs="Arial"/>
          <w:sz w:val="22"/>
          <w:szCs w:val="22"/>
        </w:rPr>
        <w:t xml:space="preserve">Strong knowledge of </w:t>
      </w:r>
      <w:r w:rsidR="00EE0630" w:rsidRPr="00175050">
        <w:rPr>
          <w:rFonts w:ascii="Arial" w:hAnsi="Arial" w:cs="Arial"/>
          <w:sz w:val="22"/>
          <w:szCs w:val="22"/>
        </w:rPr>
        <w:t xml:space="preserve">developing, maintaining, and fostering interpersonal relationships, including </w:t>
      </w:r>
      <w:r w:rsidR="00205327" w:rsidRPr="00175050">
        <w:rPr>
          <w:rFonts w:ascii="Arial" w:hAnsi="Arial" w:cs="Arial"/>
          <w:sz w:val="22"/>
          <w:szCs w:val="22"/>
        </w:rPr>
        <w:t xml:space="preserve">active listening and customer service standards in person and by phone. </w:t>
      </w:r>
    </w:p>
    <w:p w14:paraId="7B709114" w14:textId="1DA53A08" w:rsidR="00205327" w:rsidRPr="007E58BF" w:rsidRDefault="009518C4" w:rsidP="00EB5DC9">
      <w:pPr>
        <w:pStyle w:val="ListParagraph"/>
        <w:numPr>
          <w:ilvl w:val="0"/>
          <w:numId w:val="12"/>
        </w:numPr>
        <w:rPr>
          <w:rFonts w:ascii="Arial" w:hAnsi="Arial" w:cs="Arial"/>
          <w:sz w:val="22"/>
          <w:szCs w:val="22"/>
        </w:rPr>
      </w:pPr>
      <w:r w:rsidRPr="000917E0">
        <w:rPr>
          <w:rFonts w:ascii="Arial" w:hAnsi="Arial" w:cs="Arial"/>
          <w:sz w:val="22"/>
          <w:szCs w:val="22"/>
        </w:rPr>
        <w:t xml:space="preserve">Excellent grant writing skills, with proven skill in organizing people and fund development </w:t>
      </w:r>
      <w:r w:rsidRPr="007E58BF">
        <w:rPr>
          <w:rFonts w:ascii="Arial" w:hAnsi="Arial" w:cs="Arial"/>
          <w:sz w:val="22"/>
          <w:szCs w:val="22"/>
        </w:rPr>
        <w:t xml:space="preserve">programs, projects, and work processes to meet multiple deadlines. </w:t>
      </w:r>
    </w:p>
    <w:p w14:paraId="09A76475" w14:textId="71AAA88A" w:rsidR="00B61B16" w:rsidRPr="007E58BF" w:rsidRDefault="00B61B16" w:rsidP="00EB5DC9">
      <w:pPr>
        <w:pStyle w:val="ListParagraph"/>
        <w:numPr>
          <w:ilvl w:val="0"/>
          <w:numId w:val="12"/>
        </w:numPr>
        <w:rPr>
          <w:rFonts w:ascii="Arial" w:hAnsi="Arial" w:cs="Arial"/>
          <w:sz w:val="22"/>
          <w:szCs w:val="22"/>
        </w:rPr>
      </w:pPr>
      <w:r w:rsidRPr="007E58BF">
        <w:rPr>
          <w:rFonts w:ascii="Arial" w:hAnsi="Arial" w:cs="Arial"/>
          <w:sz w:val="22"/>
          <w:szCs w:val="22"/>
        </w:rPr>
        <w:lastRenderedPageBreak/>
        <w:t>Proven s</w:t>
      </w:r>
      <w:r w:rsidR="00035230" w:rsidRPr="007E58BF">
        <w:rPr>
          <w:rFonts w:ascii="Arial" w:hAnsi="Arial" w:cs="Arial"/>
          <w:sz w:val="22"/>
          <w:szCs w:val="22"/>
        </w:rPr>
        <w:t xml:space="preserve">kill </w:t>
      </w:r>
      <w:r w:rsidR="005B2CAB" w:rsidRPr="007E58BF">
        <w:rPr>
          <w:rFonts w:ascii="Arial" w:hAnsi="Arial" w:cs="Arial"/>
          <w:sz w:val="22"/>
          <w:szCs w:val="22"/>
        </w:rPr>
        <w:t>in public relations, organizational communication, development planning</w:t>
      </w:r>
      <w:r w:rsidR="00C4079D" w:rsidRPr="007E58BF">
        <w:rPr>
          <w:rFonts w:ascii="Arial" w:hAnsi="Arial" w:cs="Arial"/>
          <w:sz w:val="22"/>
          <w:szCs w:val="22"/>
        </w:rPr>
        <w:t xml:space="preserve">, </w:t>
      </w:r>
      <w:r w:rsidR="002C5A6B" w:rsidRPr="007E58BF">
        <w:rPr>
          <w:rFonts w:ascii="Arial" w:hAnsi="Arial" w:cs="Arial"/>
          <w:sz w:val="22"/>
          <w:szCs w:val="22"/>
        </w:rPr>
        <w:t xml:space="preserve">interpersonal relations, </w:t>
      </w:r>
      <w:r w:rsidR="00955F37" w:rsidRPr="007E58BF">
        <w:rPr>
          <w:rFonts w:ascii="Arial" w:hAnsi="Arial" w:cs="Arial"/>
          <w:sz w:val="22"/>
          <w:szCs w:val="22"/>
        </w:rPr>
        <w:t xml:space="preserve">including written and oral communication. </w:t>
      </w:r>
      <w:r w:rsidR="00C4079D" w:rsidRPr="007E58BF">
        <w:rPr>
          <w:rFonts w:ascii="Arial" w:hAnsi="Arial" w:cs="Arial"/>
          <w:sz w:val="22"/>
          <w:szCs w:val="22"/>
        </w:rPr>
        <w:t xml:space="preserve"> </w:t>
      </w:r>
    </w:p>
    <w:p w14:paraId="6EAC86AB" w14:textId="70351D79" w:rsidR="00F16521" w:rsidRPr="00B6786A" w:rsidRDefault="00F16521" w:rsidP="00EB5DC9">
      <w:pPr>
        <w:pStyle w:val="ListParagraph"/>
        <w:numPr>
          <w:ilvl w:val="0"/>
          <w:numId w:val="12"/>
        </w:numPr>
        <w:rPr>
          <w:rFonts w:ascii="Arial" w:hAnsi="Arial" w:cs="Arial"/>
          <w:sz w:val="22"/>
          <w:szCs w:val="22"/>
        </w:rPr>
      </w:pPr>
      <w:r w:rsidRPr="00B6786A">
        <w:rPr>
          <w:rFonts w:ascii="Arial" w:hAnsi="Arial" w:cs="Arial"/>
          <w:sz w:val="22"/>
          <w:szCs w:val="22"/>
        </w:rPr>
        <w:t>Proven skill in use of personal computer and Microsoft Office Suite</w:t>
      </w:r>
      <w:r w:rsidR="00A23A90" w:rsidRPr="00B6786A">
        <w:rPr>
          <w:rFonts w:ascii="Arial" w:hAnsi="Arial" w:cs="Arial"/>
          <w:sz w:val="22"/>
          <w:szCs w:val="22"/>
        </w:rPr>
        <w:t xml:space="preserve">, </w:t>
      </w:r>
      <w:r w:rsidR="000C7B4A" w:rsidRPr="00B6786A">
        <w:rPr>
          <w:rFonts w:ascii="Arial" w:hAnsi="Arial" w:cs="Arial"/>
          <w:sz w:val="22"/>
          <w:szCs w:val="22"/>
        </w:rPr>
        <w:t xml:space="preserve">related </w:t>
      </w:r>
      <w:r w:rsidR="00A23A90" w:rsidRPr="00B6786A">
        <w:rPr>
          <w:rFonts w:ascii="Arial" w:hAnsi="Arial" w:cs="Arial"/>
          <w:sz w:val="22"/>
          <w:szCs w:val="22"/>
        </w:rPr>
        <w:t xml:space="preserve">software </w:t>
      </w:r>
      <w:r w:rsidR="000C7B4A" w:rsidRPr="00B6786A">
        <w:rPr>
          <w:rFonts w:ascii="Arial" w:hAnsi="Arial" w:cs="Arial"/>
          <w:sz w:val="22"/>
          <w:szCs w:val="22"/>
        </w:rPr>
        <w:t xml:space="preserve">programs and Donor Management software programs. </w:t>
      </w:r>
    </w:p>
    <w:p w14:paraId="0C8F9083" w14:textId="4DA2BB2D" w:rsidR="004776FA" w:rsidRPr="004776FA" w:rsidRDefault="004776FA" w:rsidP="004776FA">
      <w:pPr>
        <w:spacing w:before="120"/>
        <w:rPr>
          <w:rFonts w:ascii="Arial" w:hAnsi="Arial" w:cs="Arial"/>
          <w:sz w:val="22"/>
          <w:szCs w:val="22"/>
        </w:rPr>
      </w:pPr>
      <w:r w:rsidRPr="004776FA">
        <w:rPr>
          <w:rFonts w:ascii="Arial" w:hAnsi="Arial" w:cs="Arial"/>
          <w:sz w:val="22"/>
          <w:szCs w:val="22"/>
        </w:rPr>
        <w:t xml:space="preserve">The knowledge, skills and abilities described above are typically acquired through a four-year degree in </w:t>
      </w:r>
      <w:r w:rsidR="0080391A">
        <w:rPr>
          <w:rFonts w:ascii="Arial" w:hAnsi="Arial" w:cs="Arial"/>
          <w:sz w:val="22"/>
          <w:szCs w:val="22"/>
        </w:rPr>
        <w:t xml:space="preserve">English, </w:t>
      </w:r>
      <w:r w:rsidRPr="004776FA">
        <w:rPr>
          <w:rFonts w:ascii="Arial" w:hAnsi="Arial" w:cs="Arial"/>
          <w:sz w:val="22"/>
          <w:szCs w:val="22"/>
        </w:rPr>
        <w:t>Business</w:t>
      </w:r>
      <w:r w:rsidR="00A53820">
        <w:rPr>
          <w:rFonts w:ascii="Arial" w:hAnsi="Arial" w:cs="Arial"/>
          <w:sz w:val="22"/>
          <w:szCs w:val="22"/>
        </w:rPr>
        <w:t>,</w:t>
      </w:r>
      <w:r w:rsidRPr="004776FA">
        <w:rPr>
          <w:rFonts w:ascii="Arial" w:hAnsi="Arial" w:cs="Arial"/>
          <w:sz w:val="22"/>
          <w:szCs w:val="22"/>
        </w:rPr>
        <w:t xml:space="preserve"> Public Administration or related field (e.g., public relations, marketing, communications, business administration, journalism) and two (2) years of grant writing experience within the field, </w:t>
      </w:r>
      <w:r w:rsidRPr="004776FA">
        <w:rPr>
          <w:rFonts w:ascii="Arial" w:hAnsi="Arial" w:cs="Arial"/>
          <w:i/>
          <w:sz w:val="22"/>
          <w:szCs w:val="22"/>
          <w:u w:val="single"/>
        </w:rPr>
        <w:t>OR</w:t>
      </w:r>
      <w:r w:rsidRPr="004776FA">
        <w:rPr>
          <w:rFonts w:ascii="Arial" w:hAnsi="Arial" w:cs="Arial"/>
          <w:b/>
          <w:sz w:val="22"/>
          <w:szCs w:val="22"/>
        </w:rPr>
        <w:t xml:space="preserve"> </w:t>
      </w:r>
      <w:r w:rsidRPr="004776FA">
        <w:rPr>
          <w:rFonts w:ascii="Arial" w:hAnsi="Arial" w:cs="Arial"/>
          <w:sz w:val="22"/>
          <w:szCs w:val="22"/>
        </w:rPr>
        <w:t>a suitable combination of education and experience. Volunteer work may be considered in evaluating work experience. Experience with and training in grant writing is required.</w:t>
      </w:r>
    </w:p>
    <w:p w14:paraId="2762BB89" w14:textId="77777777" w:rsidR="00C420CF" w:rsidRPr="00A96318" w:rsidRDefault="00C420CF" w:rsidP="004F6A7B">
      <w:pPr>
        <w:rPr>
          <w:rFonts w:ascii="Arial" w:hAnsi="Arial" w:cs="Arial"/>
          <w:sz w:val="22"/>
          <w:szCs w:val="22"/>
        </w:rPr>
      </w:pPr>
    </w:p>
    <w:p w14:paraId="0D947FC7" w14:textId="73E71D1D" w:rsidR="00C75D7D" w:rsidRPr="00A96318" w:rsidRDefault="00C75D7D" w:rsidP="004F6A7B">
      <w:pPr>
        <w:rPr>
          <w:rFonts w:ascii="Arial" w:hAnsi="Arial" w:cs="Arial"/>
          <w:sz w:val="22"/>
          <w:szCs w:val="22"/>
        </w:rPr>
      </w:pPr>
    </w:p>
    <w:p w14:paraId="2ED129AC" w14:textId="4126C6AB" w:rsidR="004F6A7B" w:rsidRPr="00F25CAD" w:rsidRDefault="004F6A7B" w:rsidP="004F6A7B">
      <w:pPr>
        <w:rPr>
          <w:rFonts w:ascii="Arial" w:hAnsi="Arial" w:cs="Arial"/>
          <w:sz w:val="22"/>
          <w:szCs w:val="22"/>
        </w:rPr>
      </w:pPr>
      <w:r w:rsidRPr="00A96318">
        <w:rPr>
          <w:rFonts w:ascii="Arial" w:hAnsi="Arial" w:cs="Arial"/>
          <w:sz w:val="22"/>
          <w:szCs w:val="22"/>
        </w:rPr>
        <w:t xml:space="preserve">Qualified candidates must submit a </w:t>
      </w:r>
      <w:r w:rsidRPr="00A96318">
        <w:rPr>
          <w:rFonts w:ascii="Arial" w:hAnsi="Arial" w:cs="Arial"/>
          <w:b/>
          <w:bCs/>
          <w:sz w:val="22"/>
          <w:szCs w:val="22"/>
          <w:u w:val="single"/>
        </w:rPr>
        <w:t>cover letter</w:t>
      </w:r>
      <w:r w:rsidR="00F25CAD">
        <w:rPr>
          <w:rFonts w:ascii="Arial" w:hAnsi="Arial" w:cs="Arial"/>
          <w:b/>
          <w:bCs/>
          <w:sz w:val="22"/>
          <w:szCs w:val="22"/>
          <w:u w:val="single"/>
        </w:rPr>
        <w:t xml:space="preserve"> and resume</w:t>
      </w:r>
      <w:r w:rsidR="00F25CAD">
        <w:rPr>
          <w:rFonts w:ascii="Arial" w:hAnsi="Arial" w:cs="Arial"/>
          <w:sz w:val="22"/>
          <w:szCs w:val="22"/>
        </w:rPr>
        <w:t xml:space="preserve"> to be considered. </w:t>
      </w:r>
    </w:p>
    <w:p w14:paraId="29387AC3" w14:textId="77777777" w:rsidR="004F6A7B" w:rsidRPr="00A96318" w:rsidRDefault="004F6A7B" w:rsidP="004F6A7B">
      <w:pPr>
        <w:rPr>
          <w:rFonts w:ascii="Arial" w:hAnsi="Arial" w:cs="Arial"/>
          <w:sz w:val="22"/>
          <w:szCs w:val="22"/>
          <w:u w:val="single"/>
        </w:rPr>
      </w:pPr>
    </w:p>
    <w:p w14:paraId="76CA450E" w14:textId="252E4980" w:rsidR="004F6A7B" w:rsidRPr="00A96318" w:rsidRDefault="00F80282" w:rsidP="004F6A7B">
      <w:pPr>
        <w:rPr>
          <w:rFonts w:ascii="Arial" w:hAnsi="Arial" w:cs="Arial"/>
          <w:b/>
          <w:sz w:val="22"/>
          <w:szCs w:val="22"/>
          <w:u w:val="single"/>
        </w:rPr>
      </w:pPr>
      <w:r>
        <w:rPr>
          <w:rFonts w:ascii="Arial" w:hAnsi="Arial" w:cs="Arial"/>
          <w:b/>
          <w:sz w:val="22"/>
          <w:szCs w:val="22"/>
          <w:u w:val="single"/>
        </w:rPr>
        <w:t xml:space="preserve">For more information or to apply directly: </w:t>
      </w:r>
    </w:p>
    <w:p w14:paraId="48C82F75" w14:textId="77777777" w:rsidR="004F6A7B" w:rsidRPr="00A96318" w:rsidRDefault="004F6A7B" w:rsidP="004F6A7B">
      <w:pPr>
        <w:rPr>
          <w:rFonts w:ascii="Arial" w:hAnsi="Arial" w:cs="Arial"/>
          <w:b/>
          <w:sz w:val="22"/>
          <w:szCs w:val="22"/>
          <w:u w:val="single"/>
        </w:rPr>
      </w:pPr>
    </w:p>
    <w:p w14:paraId="42D181A2" w14:textId="77777777" w:rsidR="004F6A7B" w:rsidRPr="00A96318" w:rsidRDefault="004F6A7B" w:rsidP="004F6A7B">
      <w:pPr>
        <w:outlineLvl w:val="0"/>
        <w:rPr>
          <w:rFonts w:ascii="Arial" w:hAnsi="Arial" w:cs="Arial"/>
          <w:sz w:val="22"/>
          <w:szCs w:val="22"/>
        </w:rPr>
      </w:pPr>
      <w:r w:rsidRPr="00A96318">
        <w:rPr>
          <w:rFonts w:ascii="Arial" w:hAnsi="Arial" w:cs="Arial"/>
          <w:sz w:val="22"/>
          <w:szCs w:val="22"/>
        </w:rPr>
        <w:t xml:space="preserve">Visit the Missoula Aging Services website – </w:t>
      </w:r>
      <w:hyperlink r:id="rId11" w:history="1">
        <w:r w:rsidRPr="00A96318">
          <w:rPr>
            <w:rStyle w:val="Hyperlink"/>
            <w:rFonts w:ascii="Arial" w:hAnsi="Arial" w:cs="Arial"/>
            <w:sz w:val="22"/>
            <w:szCs w:val="22"/>
          </w:rPr>
          <w:t>https://missoulaagingservices.org</w:t>
        </w:r>
      </w:hyperlink>
    </w:p>
    <w:p w14:paraId="7A66ED6E" w14:textId="77777777" w:rsidR="004F6A7B" w:rsidRPr="00A96318" w:rsidRDefault="004F6A7B" w:rsidP="004F6A7B">
      <w:pPr>
        <w:pStyle w:val="ListParagraph"/>
        <w:numPr>
          <w:ilvl w:val="0"/>
          <w:numId w:val="8"/>
        </w:numPr>
        <w:outlineLvl w:val="0"/>
        <w:rPr>
          <w:rFonts w:ascii="Arial" w:hAnsi="Arial" w:cs="Arial"/>
          <w:sz w:val="22"/>
          <w:szCs w:val="22"/>
        </w:rPr>
      </w:pPr>
      <w:r w:rsidRPr="00A96318">
        <w:rPr>
          <w:rFonts w:ascii="Arial" w:hAnsi="Arial" w:cs="Arial"/>
          <w:sz w:val="22"/>
          <w:szCs w:val="22"/>
        </w:rPr>
        <w:t>Click on “About Us - Careers” (top of page)</w:t>
      </w:r>
    </w:p>
    <w:p w14:paraId="59AF7D09" w14:textId="77777777" w:rsidR="004F6A7B" w:rsidRPr="00A96318" w:rsidRDefault="004F6A7B" w:rsidP="004F6A7B">
      <w:pPr>
        <w:pStyle w:val="ListParagraph"/>
        <w:ind w:left="0"/>
        <w:outlineLvl w:val="0"/>
        <w:rPr>
          <w:rFonts w:ascii="Arial" w:hAnsi="Arial" w:cs="Arial"/>
          <w:sz w:val="22"/>
          <w:szCs w:val="22"/>
        </w:rPr>
      </w:pPr>
    </w:p>
    <w:p w14:paraId="3C5CA7A6" w14:textId="24286FED" w:rsidR="004F6A7B" w:rsidRPr="00A96318" w:rsidRDefault="004F6A7B" w:rsidP="004F6A7B">
      <w:pPr>
        <w:pStyle w:val="ListParagraph"/>
        <w:ind w:left="0"/>
        <w:outlineLvl w:val="0"/>
        <w:rPr>
          <w:rFonts w:ascii="Arial" w:hAnsi="Arial" w:cs="Arial"/>
          <w:sz w:val="22"/>
          <w:szCs w:val="22"/>
        </w:rPr>
      </w:pPr>
      <w:r w:rsidRPr="00A96318">
        <w:rPr>
          <w:rFonts w:ascii="Arial" w:hAnsi="Arial" w:cs="Arial"/>
          <w:sz w:val="22"/>
          <w:szCs w:val="22"/>
        </w:rPr>
        <w:t>Submit your cover letter</w:t>
      </w:r>
      <w:r w:rsidR="00F80282">
        <w:rPr>
          <w:rFonts w:ascii="Arial" w:hAnsi="Arial" w:cs="Arial"/>
          <w:sz w:val="22"/>
          <w:szCs w:val="22"/>
        </w:rPr>
        <w:t xml:space="preserve"> and resume </w:t>
      </w:r>
      <w:r w:rsidRPr="00A96318">
        <w:rPr>
          <w:rFonts w:ascii="Arial" w:hAnsi="Arial" w:cs="Arial"/>
          <w:sz w:val="22"/>
          <w:szCs w:val="22"/>
        </w:rPr>
        <w:t xml:space="preserve">to </w:t>
      </w:r>
      <w:hyperlink r:id="rId12" w:history="1">
        <w:r w:rsidRPr="00A96318">
          <w:rPr>
            <w:rStyle w:val="Hyperlink"/>
            <w:rFonts w:ascii="Arial" w:hAnsi="Arial" w:cs="Arial"/>
            <w:sz w:val="22"/>
            <w:szCs w:val="22"/>
          </w:rPr>
          <w:t>hr@missoulaagingservices.org</w:t>
        </w:r>
      </w:hyperlink>
    </w:p>
    <w:p w14:paraId="49985BED" w14:textId="77777777" w:rsidR="004F6A7B" w:rsidRPr="00A96318" w:rsidRDefault="004F6A7B" w:rsidP="004F6A7B">
      <w:pPr>
        <w:rPr>
          <w:rFonts w:ascii="Arial" w:hAnsi="Arial" w:cs="Arial"/>
          <w:b/>
          <w:sz w:val="22"/>
          <w:szCs w:val="22"/>
        </w:rPr>
      </w:pPr>
    </w:p>
    <w:p w14:paraId="750B7E04" w14:textId="77777777" w:rsidR="004F6A7B" w:rsidRPr="00A96318" w:rsidRDefault="004F6A7B" w:rsidP="004F6A7B">
      <w:pPr>
        <w:rPr>
          <w:rFonts w:ascii="Arial" w:hAnsi="Arial" w:cs="Arial"/>
          <w:b/>
          <w:sz w:val="22"/>
          <w:szCs w:val="22"/>
        </w:rPr>
      </w:pPr>
      <w:r w:rsidRPr="00A96318">
        <w:rPr>
          <w:rFonts w:ascii="Arial" w:hAnsi="Arial" w:cs="Arial"/>
          <w:b/>
          <w:sz w:val="22"/>
          <w:szCs w:val="22"/>
        </w:rPr>
        <w:t>Benefits:</w:t>
      </w:r>
    </w:p>
    <w:p w14:paraId="54EE675F" w14:textId="77777777" w:rsidR="004F6A7B" w:rsidRPr="00A96318" w:rsidRDefault="004F6A7B" w:rsidP="004F6A7B">
      <w:pPr>
        <w:rPr>
          <w:rFonts w:ascii="Arial" w:hAnsi="Arial" w:cs="Arial"/>
          <w:b/>
          <w:sz w:val="22"/>
          <w:szCs w:val="22"/>
        </w:rPr>
      </w:pPr>
    </w:p>
    <w:p w14:paraId="59009488" w14:textId="77777777" w:rsidR="004F6A7B" w:rsidRPr="00A96318" w:rsidRDefault="004F6A7B" w:rsidP="004F6A7B">
      <w:pPr>
        <w:numPr>
          <w:ilvl w:val="0"/>
          <w:numId w:val="2"/>
        </w:numPr>
        <w:rPr>
          <w:rFonts w:ascii="Arial" w:hAnsi="Arial" w:cs="Arial"/>
          <w:sz w:val="22"/>
          <w:szCs w:val="22"/>
        </w:rPr>
      </w:pPr>
      <w:r w:rsidRPr="00A96318">
        <w:rPr>
          <w:rFonts w:ascii="Arial" w:hAnsi="Arial" w:cs="Arial"/>
          <w:sz w:val="22"/>
          <w:szCs w:val="22"/>
        </w:rPr>
        <w:t xml:space="preserve">Missoula Aging Services is part of Missoula County’s benefits plan, providing excellent health, dental, vision, group life &amp; long-term disability insurance (available first of the month following 60 days after hire). </w:t>
      </w:r>
    </w:p>
    <w:p w14:paraId="064F0A43" w14:textId="7F8E84FD" w:rsidR="004F6A7B" w:rsidRPr="00A96318" w:rsidRDefault="00070F0E" w:rsidP="004F6A7B">
      <w:pPr>
        <w:numPr>
          <w:ilvl w:val="0"/>
          <w:numId w:val="2"/>
        </w:numPr>
        <w:rPr>
          <w:rFonts w:ascii="Arial" w:hAnsi="Arial" w:cs="Arial"/>
          <w:sz w:val="22"/>
          <w:szCs w:val="22"/>
        </w:rPr>
      </w:pPr>
      <w:r>
        <w:rPr>
          <w:rFonts w:ascii="Arial" w:hAnsi="Arial" w:cs="Arial"/>
          <w:sz w:val="22"/>
          <w:szCs w:val="22"/>
        </w:rPr>
        <w:t xml:space="preserve">Generous </w:t>
      </w:r>
      <w:r w:rsidR="004F6A7B" w:rsidRPr="00A96318">
        <w:rPr>
          <w:rFonts w:ascii="Arial" w:hAnsi="Arial" w:cs="Arial"/>
          <w:sz w:val="22"/>
          <w:szCs w:val="22"/>
        </w:rPr>
        <w:t xml:space="preserve">Paid Time Off, </w:t>
      </w:r>
      <w:r w:rsidR="00BC2617">
        <w:rPr>
          <w:rFonts w:ascii="Arial" w:hAnsi="Arial" w:cs="Arial"/>
          <w:sz w:val="22"/>
          <w:szCs w:val="22"/>
        </w:rPr>
        <w:t xml:space="preserve">Paid </w:t>
      </w:r>
      <w:r w:rsidR="004F6A7B" w:rsidRPr="00A96318">
        <w:rPr>
          <w:rFonts w:ascii="Arial" w:hAnsi="Arial" w:cs="Arial"/>
          <w:sz w:val="22"/>
          <w:szCs w:val="22"/>
        </w:rPr>
        <w:t>Holidays &amp; Paid Extended Leave</w:t>
      </w:r>
    </w:p>
    <w:p w14:paraId="2149728D" w14:textId="599C5781" w:rsidR="004F6A7B" w:rsidRPr="00A96318" w:rsidRDefault="004F6A7B" w:rsidP="004F6A7B">
      <w:pPr>
        <w:numPr>
          <w:ilvl w:val="0"/>
          <w:numId w:val="4"/>
        </w:numPr>
        <w:rPr>
          <w:rFonts w:ascii="Arial" w:hAnsi="Arial" w:cs="Arial"/>
          <w:sz w:val="22"/>
          <w:szCs w:val="22"/>
        </w:rPr>
      </w:pPr>
      <w:r w:rsidRPr="00A96318">
        <w:rPr>
          <w:rFonts w:ascii="Arial" w:hAnsi="Arial" w:cs="Arial"/>
          <w:sz w:val="22"/>
          <w:szCs w:val="22"/>
        </w:rPr>
        <w:t xml:space="preserve">Retirement (with </w:t>
      </w:r>
      <w:r w:rsidR="00DA3FCF">
        <w:rPr>
          <w:rFonts w:ascii="Arial" w:hAnsi="Arial" w:cs="Arial"/>
          <w:sz w:val="22"/>
          <w:szCs w:val="22"/>
        </w:rPr>
        <w:t>employer</w:t>
      </w:r>
      <w:r w:rsidRPr="00A96318">
        <w:rPr>
          <w:rFonts w:ascii="Arial" w:hAnsi="Arial" w:cs="Arial"/>
          <w:sz w:val="22"/>
          <w:szCs w:val="22"/>
        </w:rPr>
        <w:t xml:space="preserve"> contributions after one year of service)</w:t>
      </w:r>
    </w:p>
    <w:p w14:paraId="19BC4645"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Employee Assistance Program (EAP)</w:t>
      </w:r>
    </w:p>
    <w:p w14:paraId="66E07DA3" w14:textId="68821C5C"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H</w:t>
      </w:r>
      <w:r w:rsidR="00842990">
        <w:rPr>
          <w:rFonts w:ascii="Arial" w:hAnsi="Arial" w:cs="Arial"/>
          <w:sz w:val="22"/>
          <w:szCs w:val="22"/>
        </w:rPr>
        <w:t>R</w:t>
      </w:r>
      <w:r w:rsidRPr="00A96318">
        <w:rPr>
          <w:rFonts w:ascii="Arial" w:hAnsi="Arial" w:cs="Arial"/>
          <w:sz w:val="22"/>
          <w:szCs w:val="22"/>
        </w:rPr>
        <w:t>A/Flex</w:t>
      </w:r>
    </w:p>
    <w:p w14:paraId="4D40B560"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Wellness Plan</w:t>
      </w:r>
    </w:p>
    <w:p w14:paraId="467AF193"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Flexible Scheduling</w:t>
      </w:r>
    </w:p>
    <w:p w14:paraId="75927C1A" w14:textId="77777777" w:rsidR="004F6A7B" w:rsidRPr="00A96318" w:rsidRDefault="004F6A7B" w:rsidP="004F6A7B">
      <w:pPr>
        <w:rPr>
          <w:rFonts w:ascii="Arial" w:hAnsi="Arial" w:cs="Arial"/>
          <w:sz w:val="22"/>
          <w:szCs w:val="22"/>
        </w:rPr>
      </w:pPr>
    </w:p>
    <w:p w14:paraId="2F7FAB55" w14:textId="77777777" w:rsidR="004E2820" w:rsidRPr="00424BDE" w:rsidRDefault="004E2820" w:rsidP="004E2820">
      <w:pPr>
        <w:rPr>
          <w:rFonts w:ascii="Arial" w:hAnsi="Arial" w:cs="Arial"/>
          <w:sz w:val="22"/>
          <w:szCs w:val="22"/>
        </w:rPr>
      </w:pPr>
      <w:r w:rsidRPr="00424BDE">
        <w:rPr>
          <w:rFonts w:ascii="Arial" w:hAnsi="Arial" w:cs="Arial"/>
          <w:sz w:val="22"/>
          <w:szCs w:val="22"/>
        </w:rPr>
        <w:t>Missoula Aging Services is an equal opportunity employer. All qualified applicants will receive consideration for employment without regard to race, color, religion, gender, gender identity or expression, sexual orientation, national origin, genetics, pregnancy, disability, age, veteran status, or other characteristics. Please advise us if accommodation is needed to participate in the application or interview process.</w:t>
      </w:r>
    </w:p>
    <w:p w14:paraId="4F514FAE" w14:textId="77777777" w:rsidR="000E519F" w:rsidRPr="00A96318" w:rsidRDefault="000E519F" w:rsidP="004F6A7B">
      <w:pPr>
        <w:rPr>
          <w:rFonts w:ascii="Arial" w:hAnsi="Arial" w:cs="Arial"/>
          <w:sz w:val="22"/>
          <w:szCs w:val="22"/>
        </w:rPr>
      </w:pPr>
    </w:p>
    <w:p w14:paraId="2F6CA83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MISSION</w:t>
      </w:r>
    </w:p>
    <w:p w14:paraId="767D4E78" w14:textId="77777777" w:rsidR="004F6A7B" w:rsidRPr="00A96318" w:rsidRDefault="004F6A7B" w:rsidP="004F6A7B">
      <w:pPr>
        <w:pStyle w:val="NoSpacing"/>
        <w:jc w:val="center"/>
        <w:rPr>
          <w:rFonts w:ascii="Arial" w:hAnsi="Arial" w:cs="Arial"/>
          <w:sz w:val="22"/>
          <w:szCs w:val="22"/>
        </w:rPr>
      </w:pPr>
    </w:p>
    <w:p w14:paraId="4038364C" w14:textId="77777777" w:rsidR="004F6A7B" w:rsidRPr="00A96318" w:rsidRDefault="004F6A7B" w:rsidP="004F6A7B">
      <w:pPr>
        <w:pStyle w:val="NoSpacing"/>
        <w:jc w:val="center"/>
        <w:rPr>
          <w:rFonts w:ascii="Arial" w:hAnsi="Arial" w:cs="Arial"/>
          <w:sz w:val="22"/>
          <w:szCs w:val="22"/>
        </w:rPr>
      </w:pPr>
      <w:r w:rsidRPr="00A96318">
        <w:rPr>
          <w:rFonts w:ascii="Arial" w:hAnsi="Arial" w:cs="Arial"/>
          <w:sz w:val="22"/>
          <w:szCs w:val="22"/>
        </w:rPr>
        <w:t>Missoula Aging Services promotes the independence, dignity, and health of older adults and those who care for them.</w:t>
      </w:r>
    </w:p>
    <w:p w14:paraId="4787E03E" w14:textId="77777777" w:rsidR="004F6A7B" w:rsidRPr="00A96318" w:rsidRDefault="004F6A7B" w:rsidP="004F6A7B">
      <w:pPr>
        <w:pStyle w:val="NoSpacing"/>
        <w:jc w:val="center"/>
        <w:rPr>
          <w:rFonts w:ascii="Arial" w:hAnsi="Arial" w:cs="Arial"/>
          <w:sz w:val="22"/>
          <w:szCs w:val="22"/>
        </w:rPr>
      </w:pPr>
    </w:p>
    <w:p w14:paraId="42B2942C" w14:textId="77777777" w:rsidR="004F6A7B" w:rsidRPr="00A96318" w:rsidRDefault="004F6A7B" w:rsidP="004F6A7B">
      <w:pPr>
        <w:pStyle w:val="Heading2"/>
        <w:spacing w:before="60" w:after="150"/>
        <w:jc w:val="center"/>
        <w:rPr>
          <w:rFonts w:ascii="Arial" w:hAnsi="Arial" w:cs="Arial"/>
          <w:b/>
          <w:bCs/>
          <w:i/>
          <w:caps/>
          <w:color w:val="auto"/>
          <w:sz w:val="22"/>
          <w:szCs w:val="22"/>
        </w:rPr>
      </w:pPr>
      <w:r w:rsidRPr="00A96318">
        <w:rPr>
          <w:rFonts w:ascii="Arial" w:hAnsi="Arial" w:cs="Arial"/>
          <w:b/>
          <w:bCs/>
          <w:caps/>
          <w:color w:val="auto"/>
          <w:sz w:val="22"/>
          <w:szCs w:val="22"/>
        </w:rPr>
        <w:t>VISION</w:t>
      </w:r>
    </w:p>
    <w:p w14:paraId="57EB3A2B" w14:textId="77777777" w:rsidR="004F6A7B" w:rsidRPr="00A96318" w:rsidRDefault="004F6A7B" w:rsidP="004F6A7B">
      <w:pPr>
        <w:pStyle w:val="NormalWeb"/>
        <w:spacing w:before="0" w:beforeAutospacing="0" w:after="450" w:afterAutospacing="0"/>
        <w:jc w:val="center"/>
        <w:rPr>
          <w:rFonts w:ascii="Arial" w:hAnsi="Arial" w:cs="Arial"/>
          <w:color w:val="222222"/>
          <w:sz w:val="22"/>
          <w:szCs w:val="22"/>
        </w:rPr>
      </w:pPr>
      <w:r w:rsidRPr="00A96318">
        <w:rPr>
          <w:rFonts w:ascii="Arial" w:hAnsi="Arial" w:cs="Arial"/>
          <w:color w:val="222222"/>
          <w:sz w:val="22"/>
          <w:szCs w:val="22"/>
        </w:rPr>
        <w:t>Missoula Aging Services is the voice of older adults. We provide programs and services in our communities, empowering people to age with confidence and without fear.</w:t>
      </w:r>
    </w:p>
    <w:p w14:paraId="762369D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VALUES</w:t>
      </w:r>
    </w:p>
    <w:p w14:paraId="479F9433" w14:textId="77777777" w:rsidR="004F6A7B" w:rsidRPr="00A96318" w:rsidRDefault="004F6A7B" w:rsidP="004F6A7B">
      <w:pPr>
        <w:pStyle w:val="no-margin"/>
        <w:spacing w:before="0" w:beforeAutospacing="0" w:after="0" w:afterAutospacing="0" w:line="495" w:lineRule="atLeast"/>
        <w:jc w:val="center"/>
        <w:rPr>
          <w:rFonts w:ascii="Arial" w:hAnsi="Arial" w:cs="Arial"/>
          <w:color w:val="222222"/>
          <w:sz w:val="22"/>
          <w:szCs w:val="22"/>
        </w:rPr>
      </w:pPr>
      <w:r w:rsidRPr="00A96318">
        <w:rPr>
          <w:rStyle w:val="Strong"/>
          <w:rFonts w:ascii="Arial" w:hAnsi="Arial" w:cs="Arial"/>
          <w:color w:val="222222"/>
          <w:sz w:val="22"/>
          <w:szCs w:val="22"/>
        </w:rPr>
        <w:lastRenderedPageBreak/>
        <w:t>To make our mission and vision a reality, we practice the following:</w:t>
      </w:r>
    </w:p>
    <w:p w14:paraId="50054C8E" w14:textId="77777777" w:rsidR="004F6A7B" w:rsidRPr="00A96318" w:rsidRDefault="004F6A7B" w:rsidP="004F6A7B">
      <w:pPr>
        <w:numPr>
          <w:ilvl w:val="0"/>
          <w:numId w:val="9"/>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In working with each other and the community, we follow our Guiding Principles and core values which are Integrity, Communication, Accountability, Respect and Safety.</w:t>
      </w:r>
    </w:p>
    <w:p w14:paraId="7656D03B" w14:textId="77777777" w:rsidR="004F6A7B" w:rsidRPr="00A96318" w:rsidRDefault="004F6A7B" w:rsidP="004F6A7B">
      <w:pPr>
        <w:spacing w:before="100" w:beforeAutospacing="1" w:after="100" w:afterAutospacing="1"/>
        <w:ind w:left="360"/>
        <w:jc w:val="center"/>
        <w:rPr>
          <w:rFonts w:ascii="Arial" w:hAnsi="Arial" w:cs="Arial"/>
          <w:color w:val="222222"/>
          <w:sz w:val="22"/>
          <w:szCs w:val="22"/>
        </w:rPr>
      </w:pPr>
      <w:r w:rsidRPr="00A96318">
        <w:rPr>
          <w:rStyle w:val="Strong"/>
          <w:rFonts w:ascii="Arial" w:hAnsi="Arial" w:cs="Arial"/>
          <w:color w:val="222222"/>
          <w:sz w:val="22"/>
          <w:szCs w:val="22"/>
        </w:rPr>
        <w:t>To support our mission:</w:t>
      </w:r>
    </w:p>
    <w:p w14:paraId="7B7F4FCE"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person-centered in working with our clients.</w:t>
      </w:r>
    </w:p>
    <w:p w14:paraId="5E2593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respect a person’s autonomy within their capacity to remain independent.</w:t>
      </w:r>
    </w:p>
    <w:p w14:paraId="6288999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diversified funding creates a healthy and sustainable organization.</w:t>
      </w:r>
    </w:p>
    <w:p w14:paraId="2D78431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recognize the value of services we provide to aging adults, to veterans and to people with disabilities.</w:t>
      </w:r>
    </w:p>
    <w:p w14:paraId="79B1B28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determine what and when services should be fee for service based on established criteria.</w:t>
      </w:r>
    </w:p>
    <w:p w14:paraId="66680078" w14:textId="27529223" w:rsidR="004F6A7B" w:rsidRPr="009778DB" w:rsidRDefault="004F6A7B" w:rsidP="009778D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listen first. We believe that hearing from the people guides our direction.</w:t>
      </w:r>
    </w:p>
    <w:p w14:paraId="3EE6F008"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respectful in our communication and our behaviors – individually and collectively.</w:t>
      </w:r>
    </w:p>
    <w:p w14:paraId="3C9347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recognize that lack of awareness can lead to underserved aging adults.</w:t>
      </w:r>
    </w:p>
    <w:p w14:paraId="791AEB35"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collaborative strategies can result in effective and efficient efforts and partnerships.</w:t>
      </w:r>
    </w:p>
    <w:p w14:paraId="18BE56C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volunteering provides a positive experience for the volunteers and those we serve.</w:t>
      </w:r>
    </w:p>
    <w:p w14:paraId="5912DF63"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honor and value our volunteers, respect their wisdom, experience, and engagement.</w:t>
      </w:r>
    </w:p>
    <w:p w14:paraId="4410B86C"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MAS volunteers and clients are excited, enriched and valued through community service opportunities.</w:t>
      </w:r>
    </w:p>
    <w:p w14:paraId="507FF0CF" w14:textId="77777777" w:rsidR="004F6A7B" w:rsidRPr="00A96318" w:rsidRDefault="004F6A7B" w:rsidP="004F6A7B">
      <w:pPr>
        <w:pStyle w:val="PlainText"/>
        <w:jc w:val="center"/>
        <w:rPr>
          <w:rFonts w:ascii="Arial" w:hAnsi="Arial" w:cs="Arial"/>
          <w:b/>
          <w:color w:val="004157"/>
        </w:rPr>
      </w:pPr>
    </w:p>
    <w:p w14:paraId="57460C6A" w14:textId="5C3527E3" w:rsidR="004F6A7B" w:rsidRPr="00A96318" w:rsidRDefault="0095548C" w:rsidP="004F6A7B">
      <w:pPr>
        <w:pStyle w:val="PlainText"/>
        <w:jc w:val="center"/>
        <w:rPr>
          <w:rFonts w:ascii="Arial" w:hAnsi="Arial" w:cs="Arial"/>
          <w:b/>
        </w:rPr>
      </w:pPr>
      <w:r>
        <w:rPr>
          <w:rFonts w:ascii="Arial" w:hAnsi="Arial" w:cs="Arial"/>
          <w:b/>
        </w:rPr>
        <w:t>WELCOME STATEMENT</w:t>
      </w:r>
    </w:p>
    <w:p w14:paraId="355728D5" w14:textId="77777777" w:rsidR="004F6A7B" w:rsidRPr="00A96318" w:rsidRDefault="004F6A7B" w:rsidP="004F6A7B">
      <w:pPr>
        <w:pStyle w:val="PlainText"/>
        <w:rPr>
          <w:rFonts w:ascii="Arial" w:hAnsi="Arial" w:cs="Arial"/>
          <w:b/>
        </w:rPr>
      </w:pPr>
    </w:p>
    <w:p w14:paraId="45F0F163" w14:textId="77777777" w:rsidR="00A7140A" w:rsidRPr="00A7140A" w:rsidRDefault="00A7140A" w:rsidP="00A7140A">
      <w:pPr>
        <w:rPr>
          <w:rFonts w:ascii="Arial" w:eastAsia="Calibri" w:hAnsi="Arial" w:cs="Arial"/>
          <w:sz w:val="22"/>
          <w:szCs w:val="22"/>
        </w:rPr>
      </w:pPr>
      <w:r w:rsidRPr="00A7140A">
        <w:rPr>
          <w:rFonts w:ascii="Arial" w:eastAsia="Calibri" w:hAnsi="Arial" w:cs="Arial"/>
          <w:sz w:val="22"/>
          <w:szCs w:val="22"/>
        </w:rPr>
        <w:t>Missoula Aging Services is dedicated to creating a workplace where everyone feels valued, supported, and empowered to thrive. We welcome and respect all individuals, fostering a culture that promotes access, opportunity, and a deep sense of belonging. Through ongoing learning and professional development, we strive to cultivate an environment where all staff can contribute their unique perspectives and talents, strengthening our collective impact and advancing our mission.</w:t>
      </w:r>
    </w:p>
    <w:p w14:paraId="70D32E1B" w14:textId="77777777" w:rsidR="009F5E24" w:rsidRPr="00A96318" w:rsidRDefault="009F5E24" w:rsidP="00962ABC">
      <w:pPr>
        <w:rPr>
          <w:rFonts w:ascii="Arial" w:hAnsi="Arial" w:cs="Arial"/>
          <w:sz w:val="22"/>
          <w:szCs w:val="22"/>
        </w:rPr>
      </w:pPr>
    </w:p>
    <w:p w14:paraId="709CB9C4" w14:textId="77777777" w:rsidR="00033517" w:rsidRPr="00A96318" w:rsidRDefault="00033517" w:rsidP="009F5E24">
      <w:pPr>
        <w:rPr>
          <w:rFonts w:ascii="Arial" w:hAnsi="Arial" w:cs="Arial"/>
          <w:b/>
          <w:sz w:val="22"/>
          <w:szCs w:val="22"/>
        </w:rPr>
      </w:pPr>
    </w:p>
    <w:sectPr w:rsidR="00033517" w:rsidRPr="00A96318" w:rsidSect="00F5507C">
      <w:headerReference w:type="first" r:id="rId13"/>
      <w:footerReference w:type="first" r:id="rId14"/>
      <w:type w:val="continuous"/>
      <w:pgSz w:w="12240" w:h="15840" w:code="1"/>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E4FE" w14:textId="77777777" w:rsidR="00B22B79" w:rsidRDefault="00B22B79">
      <w:r>
        <w:separator/>
      </w:r>
    </w:p>
  </w:endnote>
  <w:endnote w:type="continuationSeparator" w:id="0">
    <w:p w14:paraId="2DA3C03F" w14:textId="77777777" w:rsidR="00B22B79" w:rsidRDefault="00B2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A7F3" w14:textId="77777777" w:rsidR="00977F79" w:rsidRPr="00D77899" w:rsidRDefault="00977F79">
    <w:pPr>
      <w:pStyle w:val="Footer"/>
      <w:rPr>
        <w:i/>
      </w:rPr>
    </w:pPr>
    <w:r w:rsidRPr="00D77899">
      <w:rPr>
        <w:i/>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E2DF" w14:textId="77777777" w:rsidR="00B22B79" w:rsidRDefault="00B22B79">
      <w:r>
        <w:separator/>
      </w:r>
    </w:p>
  </w:footnote>
  <w:footnote w:type="continuationSeparator" w:id="0">
    <w:p w14:paraId="568CE209" w14:textId="77777777" w:rsidR="00B22B79" w:rsidRDefault="00B22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8EA4" w14:textId="77777777" w:rsidR="00977F79" w:rsidRDefault="00977F79" w:rsidP="00F7362A">
    <w:pPr>
      <w:pStyle w:val="Header"/>
      <w:jc w:val="center"/>
    </w:pPr>
  </w:p>
  <w:p w14:paraId="140B0A8A" w14:textId="77777777" w:rsidR="00977F79" w:rsidRDefault="00977F79" w:rsidP="00F7362A">
    <w:pPr>
      <w:pStyle w:val="Header"/>
      <w:jc w:val="center"/>
    </w:pPr>
    <w:r>
      <w:rPr>
        <w:noProof/>
      </w:rPr>
      <w:drawing>
        <wp:inline distT="0" distB="0" distL="0" distR="0" wp14:anchorId="4AF79C5E" wp14:editId="1836A5E1">
          <wp:extent cx="3081528" cy="749808"/>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_horizontal header_BW.tif"/>
                  <pic:cNvPicPr/>
                </pic:nvPicPr>
                <pic:blipFill>
                  <a:blip r:embed="rId1">
                    <a:extLst>
                      <a:ext uri="{28A0092B-C50C-407E-A947-70E740481C1C}">
                        <a14:useLocalDpi xmlns:a14="http://schemas.microsoft.com/office/drawing/2010/main" val="0"/>
                      </a:ext>
                    </a:extLst>
                  </a:blip>
                  <a:stretch>
                    <a:fillRect/>
                  </a:stretch>
                </pic:blipFill>
                <pic:spPr>
                  <a:xfrm>
                    <a:off x="0" y="0"/>
                    <a:ext cx="3081528" cy="749808"/>
                  </a:xfrm>
                  <a:prstGeom prst="rect">
                    <a:avLst/>
                  </a:prstGeom>
                </pic:spPr>
              </pic:pic>
            </a:graphicData>
          </a:graphic>
        </wp:inline>
      </w:drawing>
    </w:r>
  </w:p>
  <w:p w14:paraId="06A00543" w14:textId="77777777" w:rsidR="00977F79" w:rsidRDefault="00977F79" w:rsidP="00060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3B8"/>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6F193A"/>
    <w:multiLevelType w:val="multilevel"/>
    <w:tmpl w:val="0466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92AE3"/>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023110"/>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13C62"/>
    <w:multiLevelType w:val="hybridMultilevel"/>
    <w:tmpl w:val="9A80D0D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70E28E4"/>
    <w:multiLevelType w:val="hybridMultilevel"/>
    <w:tmpl w:val="8B14E9F2"/>
    <w:lvl w:ilvl="0" w:tplc="679AE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72635"/>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A5D4D71"/>
    <w:multiLevelType w:val="multilevel"/>
    <w:tmpl w:val="7C2C3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6218A"/>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2591BC7"/>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A23CA9"/>
    <w:multiLevelType w:val="hybridMultilevel"/>
    <w:tmpl w:val="5610FA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0F06D5"/>
    <w:multiLevelType w:val="hybridMultilevel"/>
    <w:tmpl w:val="7AC8DF02"/>
    <w:lvl w:ilvl="0" w:tplc="FD72B248">
      <w:start w:val="1"/>
      <w:numFmt w:val="bullet"/>
      <w:lvlText w:val="•"/>
      <w:lvlJc w:val="left"/>
      <w:pPr>
        <w:tabs>
          <w:tab w:val="num" w:pos="720"/>
        </w:tabs>
        <w:ind w:left="720" w:hanging="360"/>
      </w:pPr>
      <w:rPr>
        <w:rFonts w:ascii="Times New Roman" w:hAnsi="Times New Roman" w:hint="default"/>
      </w:rPr>
    </w:lvl>
    <w:lvl w:ilvl="1" w:tplc="0F7ED898" w:tentative="1">
      <w:start w:val="1"/>
      <w:numFmt w:val="bullet"/>
      <w:lvlText w:val="•"/>
      <w:lvlJc w:val="left"/>
      <w:pPr>
        <w:tabs>
          <w:tab w:val="num" w:pos="1440"/>
        </w:tabs>
        <w:ind w:left="1440" w:hanging="360"/>
      </w:pPr>
      <w:rPr>
        <w:rFonts w:ascii="Times New Roman" w:hAnsi="Times New Roman" w:hint="default"/>
      </w:rPr>
    </w:lvl>
    <w:lvl w:ilvl="2" w:tplc="F536BAD6" w:tentative="1">
      <w:start w:val="1"/>
      <w:numFmt w:val="bullet"/>
      <w:lvlText w:val="•"/>
      <w:lvlJc w:val="left"/>
      <w:pPr>
        <w:tabs>
          <w:tab w:val="num" w:pos="2160"/>
        </w:tabs>
        <w:ind w:left="2160" w:hanging="360"/>
      </w:pPr>
      <w:rPr>
        <w:rFonts w:ascii="Times New Roman" w:hAnsi="Times New Roman" w:hint="default"/>
      </w:rPr>
    </w:lvl>
    <w:lvl w:ilvl="3" w:tplc="57782BAA" w:tentative="1">
      <w:start w:val="1"/>
      <w:numFmt w:val="bullet"/>
      <w:lvlText w:val="•"/>
      <w:lvlJc w:val="left"/>
      <w:pPr>
        <w:tabs>
          <w:tab w:val="num" w:pos="2880"/>
        </w:tabs>
        <w:ind w:left="2880" w:hanging="360"/>
      </w:pPr>
      <w:rPr>
        <w:rFonts w:ascii="Times New Roman" w:hAnsi="Times New Roman" w:hint="default"/>
      </w:rPr>
    </w:lvl>
    <w:lvl w:ilvl="4" w:tplc="730C276A" w:tentative="1">
      <w:start w:val="1"/>
      <w:numFmt w:val="bullet"/>
      <w:lvlText w:val="•"/>
      <w:lvlJc w:val="left"/>
      <w:pPr>
        <w:tabs>
          <w:tab w:val="num" w:pos="3600"/>
        </w:tabs>
        <w:ind w:left="3600" w:hanging="360"/>
      </w:pPr>
      <w:rPr>
        <w:rFonts w:ascii="Times New Roman" w:hAnsi="Times New Roman" w:hint="default"/>
      </w:rPr>
    </w:lvl>
    <w:lvl w:ilvl="5" w:tplc="654A1D7A" w:tentative="1">
      <w:start w:val="1"/>
      <w:numFmt w:val="bullet"/>
      <w:lvlText w:val="•"/>
      <w:lvlJc w:val="left"/>
      <w:pPr>
        <w:tabs>
          <w:tab w:val="num" w:pos="4320"/>
        </w:tabs>
        <w:ind w:left="4320" w:hanging="360"/>
      </w:pPr>
      <w:rPr>
        <w:rFonts w:ascii="Times New Roman" w:hAnsi="Times New Roman" w:hint="default"/>
      </w:rPr>
    </w:lvl>
    <w:lvl w:ilvl="6" w:tplc="38687C02" w:tentative="1">
      <w:start w:val="1"/>
      <w:numFmt w:val="bullet"/>
      <w:lvlText w:val="•"/>
      <w:lvlJc w:val="left"/>
      <w:pPr>
        <w:tabs>
          <w:tab w:val="num" w:pos="5040"/>
        </w:tabs>
        <w:ind w:left="5040" w:hanging="360"/>
      </w:pPr>
      <w:rPr>
        <w:rFonts w:ascii="Times New Roman" w:hAnsi="Times New Roman" w:hint="default"/>
      </w:rPr>
    </w:lvl>
    <w:lvl w:ilvl="7" w:tplc="D31460B8" w:tentative="1">
      <w:start w:val="1"/>
      <w:numFmt w:val="bullet"/>
      <w:lvlText w:val="•"/>
      <w:lvlJc w:val="left"/>
      <w:pPr>
        <w:tabs>
          <w:tab w:val="num" w:pos="5760"/>
        </w:tabs>
        <w:ind w:left="5760" w:hanging="360"/>
      </w:pPr>
      <w:rPr>
        <w:rFonts w:ascii="Times New Roman" w:hAnsi="Times New Roman" w:hint="default"/>
      </w:rPr>
    </w:lvl>
    <w:lvl w:ilvl="8" w:tplc="0FC69550" w:tentative="1">
      <w:start w:val="1"/>
      <w:numFmt w:val="bullet"/>
      <w:lvlText w:val="•"/>
      <w:lvlJc w:val="left"/>
      <w:pPr>
        <w:tabs>
          <w:tab w:val="num" w:pos="6480"/>
        </w:tabs>
        <w:ind w:left="6480" w:hanging="360"/>
      </w:pPr>
      <w:rPr>
        <w:rFonts w:ascii="Times New Roman" w:hAnsi="Times New Roman" w:hint="default"/>
      </w:rPr>
    </w:lvl>
  </w:abstractNum>
  <w:num w:numId="1" w16cid:durableId="1850756142">
    <w:abstractNumId w:val="3"/>
  </w:num>
  <w:num w:numId="2" w16cid:durableId="994454937">
    <w:abstractNumId w:val="8"/>
  </w:num>
  <w:num w:numId="3" w16cid:durableId="1566798513">
    <w:abstractNumId w:val="9"/>
  </w:num>
  <w:num w:numId="4" w16cid:durableId="1475217750">
    <w:abstractNumId w:val="6"/>
  </w:num>
  <w:num w:numId="5" w16cid:durableId="1613322194">
    <w:abstractNumId w:val="0"/>
  </w:num>
  <w:num w:numId="6" w16cid:durableId="1095399595">
    <w:abstractNumId w:val="2"/>
  </w:num>
  <w:num w:numId="7" w16cid:durableId="410808308">
    <w:abstractNumId w:val="11"/>
  </w:num>
  <w:num w:numId="8" w16cid:durableId="462389025">
    <w:abstractNumId w:val="5"/>
  </w:num>
  <w:num w:numId="9" w16cid:durableId="2141341574">
    <w:abstractNumId w:val="1"/>
  </w:num>
  <w:num w:numId="10" w16cid:durableId="490602998">
    <w:abstractNumId w:val="7"/>
  </w:num>
  <w:num w:numId="11" w16cid:durableId="1083183677">
    <w:abstractNumId w:val="4"/>
  </w:num>
  <w:num w:numId="12" w16cid:durableId="350036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C0"/>
    <w:rsid w:val="00005A0E"/>
    <w:rsid w:val="00025BCB"/>
    <w:rsid w:val="00033517"/>
    <w:rsid w:val="00035230"/>
    <w:rsid w:val="000423E9"/>
    <w:rsid w:val="00047439"/>
    <w:rsid w:val="00056C9B"/>
    <w:rsid w:val="000602C2"/>
    <w:rsid w:val="00070D71"/>
    <w:rsid w:val="00070F0E"/>
    <w:rsid w:val="0007371D"/>
    <w:rsid w:val="00082EC5"/>
    <w:rsid w:val="000917E0"/>
    <w:rsid w:val="0009510B"/>
    <w:rsid w:val="000A3BDE"/>
    <w:rsid w:val="000B1F19"/>
    <w:rsid w:val="000C7B4A"/>
    <w:rsid w:val="000D7B05"/>
    <w:rsid w:val="000E0E5C"/>
    <w:rsid w:val="000E519F"/>
    <w:rsid w:val="00105EED"/>
    <w:rsid w:val="001240EC"/>
    <w:rsid w:val="00132303"/>
    <w:rsid w:val="00133365"/>
    <w:rsid w:val="00135453"/>
    <w:rsid w:val="00137CC2"/>
    <w:rsid w:val="0014219E"/>
    <w:rsid w:val="001526B0"/>
    <w:rsid w:val="00157574"/>
    <w:rsid w:val="00157DAC"/>
    <w:rsid w:val="00165EAD"/>
    <w:rsid w:val="00172231"/>
    <w:rsid w:val="001724C7"/>
    <w:rsid w:val="00175050"/>
    <w:rsid w:val="00185D5F"/>
    <w:rsid w:val="00195A91"/>
    <w:rsid w:val="00195FDF"/>
    <w:rsid w:val="001A5EA5"/>
    <w:rsid w:val="001C006E"/>
    <w:rsid w:val="001E1A56"/>
    <w:rsid w:val="001E5B67"/>
    <w:rsid w:val="001F5574"/>
    <w:rsid w:val="00205327"/>
    <w:rsid w:val="00210F8A"/>
    <w:rsid w:val="0021513B"/>
    <w:rsid w:val="00223FBA"/>
    <w:rsid w:val="0024602E"/>
    <w:rsid w:val="002718A8"/>
    <w:rsid w:val="0027375A"/>
    <w:rsid w:val="00280EF1"/>
    <w:rsid w:val="00284CAE"/>
    <w:rsid w:val="002A0815"/>
    <w:rsid w:val="002B310E"/>
    <w:rsid w:val="002B348B"/>
    <w:rsid w:val="002C4F8A"/>
    <w:rsid w:val="002C5A6B"/>
    <w:rsid w:val="002D1BE8"/>
    <w:rsid w:val="002D4CD0"/>
    <w:rsid w:val="002F46EE"/>
    <w:rsid w:val="002F4D65"/>
    <w:rsid w:val="003047A1"/>
    <w:rsid w:val="00320108"/>
    <w:rsid w:val="003208FE"/>
    <w:rsid w:val="00335168"/>
    <w:rsid w:val="00360C76"/>
    <w:rsid w:val="0036561A"/>
    <w:rsid w:val="0037578B"/>
    <w:rsid w:val="003801A6"/>
    <w:rsid w:val="00386EAB"/>
    <w:rsid w:val="00386F66"/>
    <w:rsid w:val="0039444F"/>
    <w:rsid w:val="003A27A6"/>
    <w:rsid w:val="003B0D90"/>
    <w:rsid w:val="003B4219"/>
    <w:rsid w:val="003B5006"/>
    <w:rsid w:val="003D3E2C"/>
    <w:rsid w:val="003F6BDA"/>
    <w:rsid w:val="0040040C"/>
    <w:rsid w:val="00404167"/>
    <w:rsid w:val="00407484"/>
    <w:rsid w:val="00423200"/>
    <w:rsid w:val="00436D41"/>
    <w:rsid w:val="0045663D"/>
    <w:rsid w:val="004618DA"/>
    <w:rsid w:val="004776FA"/>
    <w:rsid w:val="00493AA3"/>
    <w:rsid w:val="004A4D1B"/>
    <w:rsid w:val="004B6E64"/>
    <w:rsid w:val="004D1767"/>
    <w:rsid w:val="004E2820"/>
    <w:rsid w:val="004E523C"/>
    <w:rsid w:val="004F6767"/>
    <w:rsid w:val="004F6A7B"/>
    <w:rsid w:val="00504B0C"/>
    <w:rsid w:val="005102DF"/>
    <w:rsid w:val="005140E8"/>
    <w:rsid w:val="00563B5D"/>
    <w:rsid w:val="005652A5"/>
    <w:rsid w:val="005765DD"/>
    <w:rsid w:val="00590E96"/>
    <w:rsid w:val="005953CF"/>
    <w:rsid w:val="005A4154"/>
    <w:rsid w:val="005B2CAB"/>
    <w:rsid w:val="005D32AE"/>
    <w:rsid w:val="0061428F"/>
    <w:rsid w:val="00615E26"/>
    <w:rsid w:val="0061621C"/>
    <w:rsid w:val="00627C74"/>
    <w:rsid w:val="00633F6C"/>
    <w:rsid w:val="006474F3"/>
    <w:rsid w:val="00664013"/>
    <w:rsid w:val="00682950"/>
    <w:rsid w:val="006A3F14"/>
    <w:rsid w:val="006A5777"/>
    <w:rsid w:val="006B0B5D"/>
    <w:rsid w:val="006B1E34"/>
    <w:rsid w:val="006B2E64"/>
    <w:rsid w:val="006B7B70"/>
    <w:rsid w:val="006C6035"/>
    <w:rsid w:val="006E1CEA"/>
    <w:rsid w:val="006F6CE7"/>
    <w:rsid w:val="0070095F"/>
    <w:rsid w:val="007010D3"/>
    <w:rsid w:val="00706333"/>
    <w:rsid w:val="00710D3E"/>
    <w:rsid w:val="00711267"/>
    <w:rsid w:val="00713B21"/>
    <w:rsid w:val="00724520"/>
    <w:rsid w:val="00724C7F"/>
    <w:rsid w:val="00737BF9"/>
    <w:rsid w:val="00740798"/>
    <w:rsid w:val="00742B87"/>
    <w:rsid w:val="0074733B"/>
    <w:rsid w:val="007640CB"/>
    <w:rsid w:val="00780C99"/>
    <w:rsid w:val="00782613"/>
    <w:rsid w:val="007828C0"/>
    <w:rsid w:val="00782D11"/>
    <w:rsid w:val="007901DB"/>
    <w:rsid w:val="00792AEE"/>
    <w:rsid w:val="007A4A74"/>
    <w:rsid w:val="007B568C"/>
    <w:rsid w:val="007B78EB"/>
    <w:rsid w:val="007B7CF3"/>
    <w:rsid w:val="007C0FF8"/>
    <w:rsid w:val="007C2E02"/>
    <w:rsid w:val="007C35F1"/>
    <w:rsid w:val="007D053A"/>
    <w:rsid w:val="007E58BF"/>
    <w:rsid w:val="007E737A"/>
    <w:rsid w:val="007F75AF"/>
    <w:rsid w:val="0080391A"/>
    <w:rsid w:val="00804971"/>
    <w:rsid w:val="00810757"/>
    <w:rsid w:val="00815844"/>
    <w:rsid w:val="00821634"/>
    <w:rsid w:val="00836A3F"/>
    <w:rsid w:val="008410B6"/>
    <w:rsid w:val="00842990"/>
    <w:rsid w:val="00851FCE"/>
    <w:rsid w:val="00856685"/>
    <w:rsid w:val="00857834"/>
    <w:rsid w:val="00857FEA"/>
    <w:rsid w:val="00860D6F"/>
    <w:rsid w:val="008807ED"/>
    <w:rsid w:val="008842AC"/>
    <w:rsid w:val="0089026C"/>
    <w:rsid w:val="008945DF"/>
    <w:rsid w:val="00894F27"/>
    <w:rsid w:val="008B003D"/>
    <w:rsid w:val="008B343C"/>
    <w:rsid w:val="008B49B2"/>
    <w:rsid w:val="008B58B5"/>
    <w:rsid w:val="008B63A6"/>
    <w:rsid w:val="008C2A28"/>
    <w:rsid w:val="008D0916"/>
    <w:rsid w:val="008E2120"/>
    <w:rsid w:val="008E4591"/>
    <w:rsid w:val="00905F17"/>
    <w:rsid w:val="00924E0E"/>
    <w:rsid w:val="009267F1"/>
    <w:rsid w:val="0094139A"/>
    <w:rsid w:val="009518C4"/>
    <w:rsid w:val="00952C37"/>
    <w:rsid w:val="00953A10"/>
    <w:rsid w:val="0095548C"/>
    <w:rsid w:val="00955F37"/>
    <w:rsid w:val="0096194A"/>
    <w:rsid w:val="00962ABC"/>
    <w:rsid w:val="00966135"/>
    <w:rsid w:val="0097252C"/>
    <w:rsid w:val="009778DB"/>
    <w:rsid w:val="00977F79"/>
    <w:rsid w:val="00981031"/>
    <w:rsid w:val="009930F5"/>
    <w:rsid w:val="009A3101"/>
    <w:rsid w:val="009A5C0D"/>
    <w:rsid w:val="009A635F"/>
    <w:rsid w:val="009B36CC"/>
    <w:rsid w:val="009B7A91"/>
    <w:rsid w:val="009E199B"/>
    <w:rsid w:val="009E3709"/>
    <w:rsid w:val="009F2B7B"/>
    <w:rsid w:val="009F2E8C"/>
    <w:rsid w:val="009F5E24"/>
    <w:rsid w:val="00A07573"/>
    <w:rsid w:val="00A23A90"/>
    <w:rsid w:val="00A324F7"/>
    <w:rsid w:val="00A352F6"/>
    <w:rsid w:val="00A52209"/>
    <w:rsid w:val="00A53820"/>
    <w:rsid w:val="00A5784B"/>
    <w:rsid w:val="00A657D2"/>
    <w:rsid w:val="00A7140A"/>
    <w:rsid w:val="00A76B6F"/>
    <w:rsid w:val="00A831E6"/>
    <w:rsid w:val="00A84F20"/>
    <w:rsid w:val="00A92AF2"/>
    <w:rsid w:val="00A96318"/>
    <w:rsid w:val="00AE2DA4"/>
    <w:rsid w:val="00AE3463"/>
    <w:rsid w:val="00B015DD"/>
    <w:rsid w:val="00B05220"/>
    <w:rsid w:val="00B17EB2"/>
    <w:rsid w:val="00B2204E"/>
    <w:rsid w:val="00B22B79"/>
    <w:rsid w:val="00B34CC9"/>
    <w:rsid w:val="00B371DD"/>
    <w:rsid w:val="00B40207"/>
    <w:rsid w:val="00B41612"/>
    <w:rsid w:val="00B50381"/>
    <w:rsid w:val="00B61B16"/>
    <w:rsid w:val="00B6786A"/>
    <w:rsid w:val="00B76DA5"/>
    <w:rsid w:val="00B814CB"/>
    <w:rsid w:val="00B8638D"/>
    <w:rsid w:val="00B950A3"/>
    <w:rsid w:val="00BA01B3"/>
    <w:rsid w:val="00BA1252"/>
    <w:rsid w:val="00BA1BDB"/>
    <w:rsid w:val="00BA6AA5"/>
    <w:rsid w:val="00BC2617"/>
    <w:rsid w:val="00BC5A2E"/>
    <w:rsid w:val="00BC7099"/>
    <w:rsid w:val="00BD65C0"/>
    <w:rsid w:val="00BD7C57"/>
    <w:rsid w:val="00BF256C"/>
    <w:rsid w:val="00C405E3"/>
    <w:rsid w:val="00C4079D"/>
    <w:rsid w:val="00C420CF"/>
    <w:rsid w:val="00C471CC"/>
    <w:rsid w:val="00C52B2C"/>
    <w:rsid w:val="00C54279"/>
    <w:rsid w:val="00C75D7D"/>
    <w:rsid w:val="00C91B9C"/>
    <w:rsid w:val="00CA3161"/>
    <w:rsid w:val="00CA6960"/>
    <w:rsid w:val="00CB2223"/>
    <w:rsid w:val="00CB2A72"/>
    <w:rsid w:val="00CB7CE5"/>
    <w:rsid w:val="00CE2948"/>
    <w:rsid w:val="00CF1894"/>
    <w:rsid w:val="00CF2DC6"/>
    <w:rsid w:val="00CF3AEE"/>
    <w:rsid w:val="00CF7D29"/>
    <w:rsid w:val="00D13844"/>
    <w:rsid w:val="00D16452"/>
    <w:rsid w:val="00D242DF"/>
    <w:rsid w:val="00D51793"/>
    <w:rsid w:val="00D52695"/>
    <w:rsid w:val="00D56236"/>
    <w:rsid w:val="00D62DD2"/>
    <w:rsid w:val="00D77899"/>
    <w:rsid w:val="00D836A0"/>
    <w:rsid w:val="00D858BF"/>
    <w:rsid w:val="00DA3FCF"/>
    <w:rsid w:val="00DB437D"/>
    <w:rsid w:val="00DD0454"/>
    <w:rsid w:val="00DD18CB"/>
    <w:rsid w:val="00DD7770"/>
    <w:rsid w:val="00DF182D"/>
    <w:rsid w:val="00E01738"/>
    <w:rsid w:val="00E03A55"/>
    <w:rsid w:val="00E04DB1"/>
    <w:rsid w:val="00E100B0"/>
    <w:rsid w:val="00E111B2"/>
    <w:rsid w:val="00E12094"/>
    <w:rsid w:val="00E25F5E"/>
    <w:rsid w:val="00E3654C"/>
    <w:rsid w:val="00E46A27"/>
    <w:rsid w:val="00E55C8B"/>
    <w:rsid w:val="00E6329D"/>
    <w:rsid w:val="00E91D01"/>
    <w:rsid w:val="00E92E31"/>
    <w:rsid w:val="00EB1071"/>
    <w:rsid w:val="00EB5DC9"/>
    <w:rsid w:val="00EC61B7"/>
    <w:rsid w:val="00ED4BBF"/>
    <w:rsid w:val="00EE0630"/>
    <w:rsid w:val="00EE088F"/>
    <w:rsid w:val="00EE5529"/>
    <w:rsid w:val="00EF45F3"/>
    <w:rsid w:val="00F02035"/>
    <w:rsid w:val="00F03016"/>
    <w:rsid w:val="00F03E47"/>
    <w:rsid w:val="00F16521"/>
    <w:rsid w:val="00F2453E"/>
    <w:rsid w:val="00F25CAD"/>
    <w:rsid w:val="00F3442A"/>
    <w:rsid w:val="00F40CD8"/>
    <w:rsid w:val="00F45454"/>
    <w:rsid w:val="00F46325"/>
    <w:rsid w:val="00F5507C"/>
    <w:rsid w:val="00F57374"/>
    <w:rsid w:val="00F608E1"/>
    <w:rsid w:val="00F70D95"/>
    <w:rsid w:val="00F7362A"/>
    <w:rsid w:val="00F80282"/>
    <w:rsid w:val="00F8512C"/>
    <w:rsid w:val="00F9263A"/>
    <w:rsid w:val="00FA29F2"/>
    <w:rsid w:val="00FB1D77"/>
    <w:rsid w:val="00FC41E7"/>
    <w:rsid w:val="00FE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06916"/>
  <w15:docId w15:val="{BA8281F1-E937-4063-964C-02DEB510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semiHidden/>
    <w:unhideWhenUsed/>
    <w:qFormat/>
    <w:rsid w:val="004F6A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2"/>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Heading1Char">
    <w:name w:val="Heading 1 Char"/>
    <w:basedOn w:val="DefaultParagraphFont"/>
    <w:link w:val="Heading1"/>
    <w:rsid w:val="00836A3F"/>
    <w:rPr>
      <w:b/>
      <w:sz w:val="24"/>
    </w:rPr>
  </w:style>
  <w:style w:type="paragraph" w:styleId="NoSpacing">
    <w:name w:val="No Spacing"/>
    <w:uiPriority w:val="1"/>
    <w:qFormat/>
    <w:rsid w:val="00033517"/>
    <w:rPr>
      <w:sz w:val="24"/>
    </w:rPr>
  </w:style>
  <w:style w:type="paragraph" w:styleId="PlainText">
    <w:name w:val="Plain Text"/>
    <w:basedOn w:val="Normal"/>
    <w:link w:val="PlainTextChar"/>
    <w:uiPriority w:val="99"/>
    <w:unhideWhenUsed/>
    <w:rsid w:val="00962ABC"/>
    <w:rPr>
      <w:rFonts w:ascii="Calibri" w:eastAsia="Calibri" w:hAnsi="Calibri"/>
      <w:sz w:val="22"/>
      <w:szCs w:val="22"/>
    </w:rPr>
  </w:style>
  <w:style w:type="character" w:customStyle="1" w:styleId="PlainTextChar">
    <w:name w:val="Plain Text Char"/>
    <w:basedOn w:val="DefaultParagraphFont"/>
    <w:link w:val="PlainText"/>
    <w:uiPriority w:val="99"/>
    <w:rsid w:val="00962ABC"/>
    <w:rPr>
      <w:rFonts w:ascii="Calibri" w:eastAsia="Calibri" w:hAnsi="Calibri"/>
      <w:sz w:val="22"/>
      <w:szCs w:val="22"/>
    </w:rPr>
  </w:style>
  <w:style w:type="paragraph" w:styleId="ListParagraph">
    <w:name w:val="List Paragraph"/>
    <w:basedOn w:val="Normal"/>
    <w:uiPriority w:val="34"/>
    <w:qFormat/>
    <w:rsid w:val="00B17EB2"/>
    <w:pPr>
      <w:ind w:left="720"/>
      <w:contextualSpacing/>
    </w:pPr>
  </w:style>
  <w:style w:type="character" w:styleId="Hyperlink">
    <w:name w:val="Hyperlink"/>
    <w:basedOn w:val="DefaultParagraphFont"/>
    <w:rsid w:val="00B17EB2"/>
    <w:rPr>
      <w:color w:val="0000FF" w:themeColor="hyperlink"/>
      <w:u w:val="single"/>
    </w:rPr>
  </w:style>
  <w:style w:type="character" w:customStyle="1" w:styleId="Heading2Char">
    <w:name w:val="Heading 2 Char"/>
    <w:basedOn w:val="DefaultParagraphFont"/>
    <w:link w:val="Heading2"/>
    <w:semiHidden/>
    <w:rsid w:val="004F6A7B"/>
    <w:rPr>
      <w:rFonts w:asciiTheme="majorHAnsi" w:eastAsiaTheme="majorEastAsia" w:hAnsiTheme="majorHAnsi" w:cstheme="majorBidi"/>
      <w:color w:val="365F91" w:themeColor="accent1" w:themeShade="BF"/>
      <w:sz w:val="26"/>
      <w:szCs w:val="26"/>
    </w:rPr>
  </w:style>
  <w:style w:type="paragraph" w:customStyle="1" w:styleId="no-margin">
    <w:name w:val="no-margin"/>
    <w:basedOn w:val="Normal"/>
    <w:uiPriority w:val="99"/>
    <w:rsid w:val="004F6A7B"/>
    <w:pPr>
      <w:spacing w:before="100" w:beforeAutospacing="1" w:after="100" w:afterAutospacing="1"/>
    </w:pPr>
    <w:rPr>
      <w:szCs w:val="24"/>
    </w:rPr>
  </w:style>
  <w:style w:type="character" w:styleId="Strong">
    <w:name w:val="Strong"/>
    <w:uiPriority w:val="22"/>
    <w:qFormat/>
    <w:rsid w:val="004F6A7B"/>
    <w:rPr>
      <w:b/>
      <w:bCs/>
    </w:rPr>
  </w:style>
  <w:style w:type="paragraph" w:styleId="NormalWeb">
    <w:name w:val="Normal (Web)"/>
    <w:basedOn w:val="Normal"/>
    <w:uiPriority w:val="99"/>
    <w:unhideWhenUsed/>
    <w:rsid w:val="004F6A7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98400">
      <w:bodyDiv w:val="1"/>
      <w:marLeft w:val="0"/>
      <w:marRight w:val="0"/>
      <w:marTop w:val="0"/>
      <w:marBottom w:val="0"/>
      <w:divBdr>
        <w:top w:val="none" w:sz="0" w:space="0" w:color="auto"/>
        <w:left w:val="none" w:sz="0" w:space="0" w:color="auto"/>
        <w:bottom w:val="none" w:sz="0" w:space="0" w:color="auto"/>
        <w:right w:val="none" w:sz="0" w:space="0" w:color="auto"/>
      </w:divBdr>
    </w:div>
    <w:div w:id="566115923">
      <w:bodyDiv w:val="1"/>
      <w:marLeft w:val="0"/>
      <w:marRight w:val="0"/>
      <w:marTop w:val="0"/>
      <w:marBottom w:val="0"/>
      <w:divBdr>
        <w:top w:val="none" w:sz="0" w:space="0" w:color="auto"/>
        <w:left w:val="none" w:sz="0" w:space="0" w:color="auto"/>
        <w:bottom w:val="none" w:sz="0" w:space="0" w:color="auto"/>
        <w:right w:val="none" w:sz="0" w:space="0" w:color="auto"/>
      </w:divBdr>
    </w:div>
    <w:div w:id="1161387172">
      <w:bodyDiv w:val="1"/>
      <w:marLeft w:val="0"/>
      <w:marRight w:val="0"/>
      <w:marTop w:val="0"/>
      <w:marBottom w:val="0"/>
      <w:divBdr>
        <w:top w:val="none" w:sz="0" w:space="0" w:color="auto"/>
        <w:left w:val="none" w:sz="0" w:space="0" w:color="auto"/>
        <w:bottom w:val="none" w:sz="0" w:space="0" w:color="auto"/>
        <w:right w:val="none" w:sz="0" w:space="0" w:color="auto"/>
      </w:divBdr>
    </w:div>
    <w:div w:id="2029866898">
      <w:bodyDiv w:val="1"/>
      <w:marLeft w:val="0"/>
      <w:marRight w:val="0"/>
      <w:marTop w:val="0"/>
      <w:marBottom w:val="0"/>
      <w:divBdr>
        <w:top w:val="none" w:sz="0" w:space="0" w:color="auto"/>
        <w:left w:val="none" w:sz="0" w:space="0" w:color="auto"/>
        <w:bottom w:val="none" w:sz="0" w:space="0" w:color="auto"/>
        <w:right w:val="none" w:sz="0" w:space="0" w:color="auto"/>
      </w:divBdr>
      <w:divsChild>
        <w:div w:id="1846436531">
          <w:marLeft w:val="547"/>
          <w:marRight w:val="0"/>
          <w:marTop w:val="77"/>
          <w:marBottom w:val="0"/>
          <w:divBdr>
            <w:top w:val="none" w:sz="0" w:space="0" w:color="auto"/>
            <w:left w:val="none" w:sz="0" w:space="0" w:color="auto"/>
            <w:bottom w:val="none" w:sz="0" w:space="0" w:color="auto"/>
            <w:right w:val="none" w:sz="0" w:space="0" w:color="auto"/>
          </w:divBdr>
        </w:div>
        <w:div w:id="399057864">
          <w:marLeft w:val="547"/>
          <w:marRight w:val="0"/>
          <w:marTop w:val="77"/>
          <w:marBottom w:val="0"/>
          <w:divBdr>
            <w:top w:val="none" w:sz="0" w:space="0" w:color="auto"/>
            <w:left w:val="none" w:sz="0" w:space="0" w:color="auto"/>
            <w:bottom w:val="none" w:sz="0" w:space="0" w:color="auto"/>
            <w:right w:val="none" w:sz="0" w:space="0" w:color="auto"/>
          </w:divBdr>
        </w:div>
        <w:div w:id="1404260363">
          <w:marLeft w:val="547"/>
          <w:marRight w:val="0"/>
          <w:marTop w:val="77"/>
          <w:marBottom w:val="0"/>
          <w:divBdr>
            <w:top w:val="none" w:sz="0" w:space="0" w:color="auto"/>
            <w:left w:val="none" w:sz="0" w:space="0" w:color="auto"/>
            <w:bottom w:val="none" w:sz="0" w:space="0" w:color="auto"/>
            <w:right w:val="none" w:sz="0" w:space="0" w:color="auto"/>
          </w:divBdr>
        </w:div>
        <w:div w:id="1771926877">
          <w:marLeft w:val="547"/>
          <w:marRight w:val="0"/>
          <w:marTop w:val="77"/>
          <w:marBottom w:val="0"/>
          <w:divBdr>
            <w:top w:val="none" w:sz="0" w:space="0" w:color="auto"/>
            <w:left w:val="none" w:sz="0" w:space="0" w:color="auto"/>
            <w:bottom w:val="none" w:sz="0" w:space="0" w:color="auto"/>
            <w:right w:val="none" w:sz="0" w:space="0" w:color="auto"/>
          </w:divBdr>
        </w:div>
        <w:div w:id="381448591">
          <w:marLeft w:val="547"/>
          <w:marRight w:val="0"/>
          <w:marTop w:val="77"/>
          <w:marBottom w:val="0"/>
          <w:divBdr>
            <w:top w:val="none" w:sz="0" w:space="0" w:color="auto"/>
            <w:left w:val="none" w:sz="0" w:space="0" w:color="auto"/>
            <w:bottom w:val="none" w:sz="0" w:space="0" w:color="auto"/>
            <w:right w:val="none" w:sz="0" w:space="0" w:color="auto"/>
          </w:divBdr>
        </w:div>
        <w:div w:id="50810623">
          <w:marLeft w:val="547"/>
          <w:marRight w:val="0"/>
          <w:marTop w:val="77"/>
          <w:marBottom w:val="0"/>
          <w:divBdr>
            <w:top w:val="none" w:sz="0" w:space="0" w:color="auto"/>
            <w:left w:val="none" w:sz="0" w:space="0" w:color="auto"/>
            <w:bottom w:val="none" w:sz="0" w:space="0" w:color="auto"/>
            <w:right w:val="none" w:sz="0" w:space="0" w:color="auto"/>
          </w:divBdr>
        </w:div>
        <w:div w:id="319698596">
          <w:marLeft w:val="547"/>
          <w:marRight w:val="0"/>
          <w:marTop w:val="77"/>
          <w:marBottom w:val="0"/>
          <w:divBdr>
            <w:top w:val="none" w:sz="0" w:space="0" w:color="auto"/>
            <w:left w:val="none" w:sz="0" w:space="0" w:color="auto"/>
            <w:bottom w:val="none" w:sz="0" w:space="0" w:color="auto"/>
            <w:right w:val="none" w:sz="0" w:space="0" w:color="auto"/>
          </w:divBdr>
        </w:div>
        <w:div w:id="1411612261">
          <w:marLeft w:val="547"/>
          <w:marRight w:val="0"/>
          <w:marTop w:val="77"/>
          <w:marBottom w:val="0"/>
          <w:divBdr>
            <w:top w:val="none" w:sz="0" w:space="0" w:color="auto"/>
            <w:left w:val="none" w:sz="0" w:space="0" w:color="auto"/>
            <w:bottom w:val="none" w:sz="0" w:space="0" w:color="auto"/>
            <w:right w:val="none" w:sz="0" w:space="0" w:color="auto"/>
          </w:divBdr>
        </w:div>
        <w:div w:id="1497457901">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missoulaagingservice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ssoulaagingservice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AC98CFE37FD4FBDCCBD86159857D0" ma:contentTypeVersion="13" ma:contentTypeDescription="Create a new document." ma:contentTypeScope="" ma:versionID="9e753a3e12e13836d17dbe60e805e907">
  <xsd:schema xmlns:xsd="http://www.w3.org/2001/XMLSchema" xmlns:xs="http://www.w3.org/2001/XMLSchema" xmlns:p="http://schemas.microsoft.com/office/2006/metadata/properties" xmlns:ns2="d7d91ca6-2842-41fa-b3ff-5dfb70826299" xmlns:ns3="479c6d51-7289-4bc6-89f5-e939f1a394f5" targetNamespace="http://schemas.microsoft.com/office/2006/metadata/properties" ma:root="true" ma:fieldsID="ec24b7071f8e83b1d81fbcdfd013a573" ns2:_="" ns3:_="">
    <xsd:import namespace="d7d91ca6-2842-41fa-b3ff-5dfb70826299"/>
    <xsd:import namespace="479c6d51-7289-4bc6-89f5-e939f1a394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1ca6-2842-41fa-b3ff-5dfb70826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c6d51-7289-4bc6-89f5-e939f1a394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54b892-11ed-4f2d-9f8a-455038cd1281}" ma:internalName="TaxCatchAll" ma:showField="CatchAllData" ma:web="479c6d51-7289-4bc6-89f5-e939f1a39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79c6d51-7289-4bc6-89f5-e939f1a394f5" xsi:nil="true"/>
    <lcf76f155ced4ddcb4097134ff3c332f xmlns="d7d91ca6-2842-41fa-b3ff-5dfb708262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0CAC8F-46E8-47DB-97B2-9E7B1EBE0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1ca6-2842-41fa-b3ff-5dfb70826299"/>
    <ds:schemaRef ds:uri="479c6d51-7289-4bc6-89f5-e939f1a39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2113D-9B5C-48FD-B5BB-B7F9E9C3B0D6}">
  <ds:schemaRefs>
    <ds:schemaRef ds:uri="http://schemas.microsoft.com/sharepoint/v3/contenttype/forms"/>
  </ds:schemaRefs>
</ds:datastoreItem>
</file>

<file path=customXml/itemProps3.xml><?xml version="1.0" encoding="utf-8"?>
<ds:datastoreItem xmlns:ds="http://schemas.openxmlformats.org/officeDocument/2006/customXml" ds:itemID="{19370B85-EF4C-4975-B6F5-D5B4631E7EFC}">
  <ds:schemaRefs>
    <ds:schemaRef ds:uri="http://schemas.openxmlformats.org/officeDocument/2006/bibliography"/>
  </ds:schemaRefs>
</ds:datastoreItem>
</file>

<file path=customXml/itemProps4.xml><?xml version="1.0" encoding="utf-8"?>
<ds:datastoreItem xmlns:ds="http://schemas.openxmlformats.org/officeDocument/2006/customXml" ds:itemID="{59D55B85-3B6C-4349-9BF9-3938010AF2CF}">
  <ds:schemaRefs>
    <ds:schemaRef ds:uri="http://schemas.microsoft.com/office/2006/metadata/properties"/>
    <ds:schemaRef ds:uri="http://schemas.microsoft.com/office/infopath/2007/PartnerControls"/>
    <ds:schemaRef ds:uri="479c6d51-7289-4bc6-89f5-e939f1a394f5"/>
    <ds:schemaRef ds:uri="d7d91ca6-2842-41fa-b3ff-5dfb70826299"/>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Pages>
  <Words>1005</Words>
  <Characters>6154</Characters>
  <Application>Microsoft Office Word</Application>
  <DocSecurity>0</DocSecurity>
  <Lines>133</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Jennifer Schultz</cp:lastModifiedBy>
  <cp:revision>94</cp:revision>
  <cp:lastPrinted>2003-08-06T15:27:00Z</cp:lastPrinted>
  <dcterms:created xsi:type="dcterms:W3CDTF">2025-12-16T21:22:00Z</dcterms:created>
  <dcterms:modified xsi:type="dcterms:W3CDTF">2026-01-06T16:16:00Z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0x010100143AC98CFE37FD4FBDCCBD86159857D0</vt:lpwstr>
  </property>
  <property fmtid="{D5CDD505-2E9C-101B-9397-08002B2CF9AE}" pid="3" name="Order">
    <vt:r8>185400</vt:r8>
  </property>
  <property fmtid="{D5CDD505-2E9C-101B-9397-08002B2CF9AE}" pid="4" name="MediaServiceImageTags">
    <vt:lpwstr/>
  </property>
</Properties>
</file>